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91" w:rsidRPr="00143691" w:rsidRDefault="00143691" w:rsidP="00C823C9">
      <w:pPr>
        <w:pStyle w:val="2"/>
        <w:rPr>
          <w:rFonts w:eastAsia="Times New Roman"/>
        </w:rPr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A6CD89" wp14:editId="0127BE24">
            <wp:simplePos x="0" y="0"/>
            <wp:positionH relativeFrom="margin">
              <wp:align>center</wp:align>
            </wp:positionH>
            <wp:positionV relativeFrom="paragraph">
              <wp:posOffset>200479</wp:posOffset>
            </wp:positionV>
            <wp:extent cx="838835" cy="8909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4F9" w:rsidRPr="00EA34F9">
        <w:rPr>
          <w:rFonts w:eastAsia="Times New Roman"/>
          <w:noProof/>
          <w:lang w:eastAsia="ru-RU"/>
        </w:rPr>
        <w:t>Министерство науки и высшего образования Российской Федерации</w:t>
      </w: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143691" w:rsidRPr="00143691" w:rsidRDefault="00143691" w:rsidP="001436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«САНКТ-ПЕТЕРБУРГСКИЙ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ГОСУДАРСТВЕННЫЙ УНИВЕРСИТЕТ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ПРОМЫШЛЕННЫХ ТЕХНОЛОГИЙ И ДИЗАЙНА»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143691">
        <w:rPr>
          <w:rFonts w:ascii="Times New Roman" w:eastAsia="Times New Roman" w:hAnsi="Times New Roman" w:cs="Times New Roman"/>
          <w:b/>
          <w:bCs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b/>
          <w:bCs/>
        </w:rPr>
        <w:t>)</w:t>
      </w:r>
    </w:p>
    <w:p w:rsidR="00143691" w:rsidRP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11C57" w:rsidRDefault="00F11C57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D56EE" w:rsidRPr="005E08F9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ИНСТИТУТ </w:t>
      </w:r>
      <w:proofErr w:type="gramStart"/>
      <w:r w:rsidR="005E08F9" w:rsidRPr="005E08F9">
        <w:rPr>
          <w:rFonts w:ascii="Times New Roman" w:eastAsia="Times New Roman" w:hAnsi="Times New Roman" w:cs="Times New Roman"/>
          <w:b/>
          <w:bCs/>
          <w:caps/>
        </w:rPr>
        <w:t>бизнес-коммуникаций</w:t>
      </w:r>
      <w:proofErr w:type="gramEnd"/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Default="00143691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 xml:space="preserve">КАФЕДРА </w:t>
      </w:r>
      <w:r w:rsidR="005E08F9">
        <w:rPr>
          <w:rFonts w:ascii="Times New Roman" w:eastAsia="Times New Roman" w:hAnsi="Times New Roman" w:cs="Times New Roman"/>
          <w:b/>
          <w:bCs/>
        </w:rPr>
        <w:t>МЕНЕДЖМЕНТА</w:t>
      </w:r>
    </w:p>
    <w:p w:rsidR="00407078" w:rsidRDefault="00407078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D56EE" w:rsidRDefault="000D56E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464FE" w:rsidRDefault="00D464F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464FE" w:rsidRDefault="00D464F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464FE" w:rsidRDefault="00D464FE" w:rsidP="0014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P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Уважаемые коллеги!</w:t>
      </w:r>
    </w:p>
    <w:p w:rsidR="00143691" w:rsidRP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43691" w:rsidRP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143691">
        <w:rPr>
          <w:rFonts w:ascii="Times New Roman" w:eastAsia="Times New Roman" w:hAnsi="Times New Roman" w:cs="Times New Roman"/>
        </w:rPr>
        <w:t xml:space="preserve">Приглашаем вас </w:t>
      </w:r>
      <w:r w:rsidR="005E08F9">
        <w:rPr>
          <w:rFonts w:ascii="Times New Roman" w:eastAsia="Times New Roman" w:hAnsi="Times New Roman" w:cs="Times New Roman"/>
          <w:b/>
        </w:rPr>
        <w:t>2</w:t>
      </w:r>
      <w:r w:rsidR="00F62DF9" w:rsidRPr="00F62DF9">
        <w:rPr>
          <w:rFonts w:ascii="Times New Roman" w:eastAsia="Times New Roman" w:hAnsi="Times New Roman" w:cs="Times New Roman"/>
          <w:b/>
        </w:rPr>
        <w:t>3</w:t>
      </w:r>
      <w:r w:rsidR="005E08F9">
        <w:rPr>
          <w:rFonts w:ascii="Times New Roman" w:eastAsia="Times New Roman" w:hAnsi="Times New Roman" w:cs="Times New Roman"/>
          <w:b/>
        </w:rPr>
        <w:t>-2</w:t>
      </w:r>
      <w:r w:rsidR="00F62DF9" w:rsidRPr="00F62DF9">
        <w:rPr>
          <w:rFonts w:ascii="Times New Roman" w:eastAsia="Times New Roman" w:hAnsi="Times New Roman" w:cs="Times New Roman"/>
          <w:b/>
        </w:rPr>
        <w:t>4</w:t>
      </w:r>
      <w:r w:rsidRPr="001436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E08F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апреля</w:t>
      </w:r>
      <w:r w:rsidRPr="001436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20</w:t>
      </w:r>
      <w:r w:rsidR="002F243F" w:rsidRPr="002F243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20</w:t>
      </w:r>
      <w:r w:rsidRPr="001436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г.</w:t>
      </w:r>
    </w:p>
    <w:p w:rsidR="00143691" w:rsidRP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143691">
        <w:rPr>
          <w:rFonts w:ascii="Times New Roman" w:eastAsia="Times New Roman" w:hAnsi="Times New Roman" w:cs="Times New Roman"/>
        </w:rPr>
        <w:t>принять участие в работе</w:t>
      </w:r>
    </w:p>
    <w:p w:rsidR="00143691" w:rsidRP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>меж</w:t>
      </w:r>
      <w:r w:rsidR="005E08F9">
        <w:rPr>
          <w:rFonts w:ascii="Times New Roman" w:eastAsia="Times New Roman" w:hAnsi="Times New Roman" w:cs="Times New Roman"/>
          <w:b/>
          <w:bCs/>
        </w:rPr>
        <w:t>региональной</w:t>
      </w:r>
      <w:r w:rsidRPr="00143691">
        <w:rPr>
          <w:rFonts w:ascii="Times New Roman" w:eastAsia="Times New Roman" w:hAnsi="Times New Roman" w:cs="Times New Roman"/>
          <w:b/>
          <w:bCs/>
        </w:rPr>
        <w:t xml:space="preserve"> научно</w:t>
      </w:r>
      <w:r w:rsidR="005E08F9">
        <w:rPr>
          <w:rFonts w:ascii="Times New Roman" w:eastAsia="Times New Roman" w:hAnsi="Times New Roman" w:cs="Times New Roman"/>
          <w:b/>
          <w:bCs/>
        </w:rPr>
        <w:t>-практической</w:t>
      </w:r>
      <w:r w:rsidRPr="00143691">
        <w:rPr>
          <w:rFonts w:ascii="Times New Roman" w:eastAsia="Times New Roman" w:hAnsi="Times New Roman" w:cs="Times New Roman"/>
          <w:b/>
          <w:bCs/>
        </w:rPr>
        <w:t xml:space="preserve"> конференции:</w:t>
      </w:r>
    </w:p>
    <w:p w:rsid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4369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464FE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464FE" w:rsidRPr="00143691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43691" w:rsidRP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3691">
        <w:rPr>
          <w:rFonts w:ascii="Times New Roman" w:eastAsia="Times New Roman" w:hAnsi="Times New Roman" w:cs="Times New Roman"/>
          <w:b/>
          <w:bCs/>
        </w:rPr>
        <w:t>«</w:t>
      </w:r>
      <w:r w:rsidR="005E08F9">
        <w:rPr>
          <w:rFonts w:ascii="Times New Roman" w:eastAsia="Times New Roman" w:hAnsi="Times New Roman" w:cs="Times New Roman"/>
          <w:b/>
          <w:bCs/>
        </w:rPr>
        <w:t xml:space="preserve">ФИНАНСОВАЯ ГРАМОТНОСТЬ </w:t>
      </w:r>
      <w:r w:rsidR="00603F27">
        <w:rPr>
          <w:rFonts w:ascii="Times New Roman" w:eastAsia="Times New Roman" w:hAnsi="Times New Roman" w:cs="Times New Roman"/>
          <w:b/>
          <w:bCs/>
        </w:rPr>
        <w:t xml:space="preserve">В </w:t>
      </w:r>
      <w:r w:rsidR="002F243F">
        <w:rPr>
          <w:rFonts w:ascii="Times New Roman" w:eastAsia="Times New Roman" w:hAnsi="Times New Roman" w:cs="Times New Roman"/>
          <w:b/>
          <w:bCs/>
        </w:rPr>
        <w:t>УСЛОВИЯХ ЦИФРОВОЙ ЭКОНОМИКИ</w:t>
      </w:r>
      <w:r w:rsidRPr="00143691">
        <w:rPr>
          <w:rFonts w:ascii="Times New Roman" w:eastAsia="Times New Roman" w:hAnsi="Times New Roman" w:cs="Times New Roman"/>
          <w:b/>
          <w:bCs/>
        </w:rPr>
        <w:t>»</w:t>
      </w:r>
    </w:p>
    <w:p w:rsid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Pr="00C823C9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4FE" w:rsidRPr="00143691" w:rsidRDefault="00D464FE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3691" w:rsidRP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Сборник научных трудов (регистрация в РИНЦ) будет издан к началу конференции</w:t>
      </w:r>
    </w:p>
    <w:p w:rsidR="00143691" w:rsidRDefault="00143691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6"/>
          <w:sz w:val="12"/>
          <w:szCs w:val="12"/>
        </w:rPr>
      </w:pPr>
    </w:p>
    <w:p w:rsidR="001736A8" w:rsidRPr="00143691" w:rsidRDefault="001736A8" w:rsidP="00D464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6"/>
          <w:sz w:val="12"/>
          <w:szCs w:val="12"/>
        </w:rPr>
      </w:pPr>
    </w:p>
    <w:p w:rsidR="00143691" w:rsidRDefault="00143691" w:rsidP="00143691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143691" w:rsidRPr="00143691" w:rsidRDefault="00143691" w:rsidP="00143691">
      <w:pPr>
        <w:shd w:val="clear" w:color="auto" w:fill="FFFFFF"/>
        <w:spacing w:after="12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pacing w:val="-4"/>
        </w:rPr>
      </w:pPr>
      <w:r w:rsidRPr="00143691">
        <w:rPr>
          <w:rFonts w:ascii="Times New Roman" w:eastAsia="Times New Roman" w:hAnsi="Times New Roman" w:cs="Times New Roman"/>
          <w:b/>
          <w:bCs/>
          <w:spacing w:val="-1"/>
        </w:rPr>
        <w:lastRenderedPageBreak/>
        <w:t xml:space="preserve">Предлагаемые проблемы для рассмотрения на </w:t>
      </w:r>
      <w:r w:rsidRPr="00143691">
        <w:rPr>
          <w:rFonts w:ascii="Times New Roman" w:eastAsia="Times New Roman" w:hAnsi="Times New Roman" w:cs="Times New Roman"/>
          <w:b/>
          <w:bCs/>
          <w:spacing w:val="-4"/>
        </w:rPr>
        <w:t>конференции:</w:t>
      </w:r>
    </w:p>
    <w:p w:rsidR="00143691" w:rsidRPr="00774D15" w:rsidRDefault="005E08F9" w:rsidP="00532C06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4D15">
        <w:rPr>
          <w:rFonts w:ascii="Times New Roman" w:eastAsia="Times New Roman" w:hAnsi="Times New Roman" w:cs="Times New Roman"/>
          <w:b/>
          <w:sz w:val="28"/>
          <w:lang w:eastAsia="ru-RU"/>
        </w:rPr>
        <w:t>Проблемы управления финансами населения Санкт-Петербурга</w:t>
      </w:r>
      <w:r w:rsidR="009F251E" w:rsidRPr="00774D1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цифровой экономике</w:t>
      </w:r>
    </w:p>
    <w:p w:rsidR="00774D15" w:rsidRDefault="00774D15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472" w:rsidRDefault="00891472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гражданско-правовое регулирование операций с применением платежных карт;</w:t>
      </w:r>
    </w:p>
    <w:p w:rsidR="009F251E" w:rsidRDefault="009F251E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проблемы развития инфраструктуры онлайн-платежей; </w:t>
      </w:r>
    </w:p>
    <w:p w:rsidR="009F251E" w:rsidRPr="00764F42" w:rsidRDefault="009F251E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риски мошенничества в системе электронных платежей;</w:t>
      </w:r>
    </w:p>
    <w:p w:rsidR="009F251E" w:rsidRDefault="009F251E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9F251E">
        <w:rPr>
          <w:rFonts w:ascii="Times New Roman" w:eastAsia="Times New Roman" w:hAnsi="Times New Roman" w:cs="Times New Roman"/>
          <w:lang w:eastAsia="ru-RU"/>
        </w:rPr>
        <w:t xml:space="preserve">- развитие </w:t>
      </w:r>
      <w:r>
        <w:rPr>
          <w:rFonts w:ascii="Times New Roman" w:eastAsia="Times New Roman" w:hAnsi="Times New Roman" w:cs="Times New Roman"/>
          <w:lang w:val="en-US" w:eastAsia="ru-RU"/>
        </w:rPr>
        <w:t>QR</w:t>
      </w:r>
      <w:r>
        <w:rPr>
          <w:rFonts w:ascii="Times New Roman" w:eastAsia="Times New Roman" w:hAnsi="Times New Roman" w:cs="Times New Roman"/>
          <w:lang w:eastAsia="ru-RU"/>
        </w:rPr>
        <w:t>- платежей: проблемы и перспективы;</w:t>
      </w:r>
    </w:p>
    <w:p w:rsidR="009F251E" w:rsidRDefault="00681649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</w:t>
      </w:r>
      <w:r w:rsidR="009F251E">
        <w:rPr>
          <w:rFonts w:ascii="Times New Roman" w:eastAsia="Times New Roman" w:hAnsi="Times New Roman" w:cs="Times New Roman"/>
          <w:lang w:eastAsia="ru-RU"/>
        </w:rPr>
        <w:t xml:space="preserve">иски системы </w:t>
      </w:r>
      <w:r>
        <w:rPr>
          <w:rFonts w:ascii="Times New Roman" w:eastAsia="Times New Roman" w:hAnsi="Times New Roman" w:cs="Times New Roman"/>
          <w:lang w:eastAsia="ru-RU"/>
        </w:rPr>
        <w:t>банковских быстрых платежей</w:t>
      </w:r>
      <w:r w:rsidR="009F251E">
        <w:rPr>
          <w:rFonts w:ascii="Times New Roman" w:eastAsia="Times New Roman" w:hAnsi="Times New Roman" w:cs="Times New Roman"/>
          <w:lang w:eastAsia="ru-RU"/>
        </w:rPr>
        <w:t>;</w:t>
      </w:r>
    </w:p>
    <w:p w:rsidR="00681649" w:rsidRDefault="00681649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развитие платежных сервисов </w:t>
      </w:r>
      <w:proofErr w:type="spellStart"/>
      <w:r w:rsidRPr="00681649">
        <w:rPr>
          <w:rFonts w:ascii="Times New Roman" w:eastAsia="Times New Roman" w:hAnsi="Times New Roman" w:cs="Times New Roman"/>
          <w:i/>
          <w:lang w:eastAsia="ru-RU"/>
        </w:rPr>
        <w:t>Android</w:t>
      </w:r>
      <w:proofErr w:type="spellEnd"/>
      <w:r w:rsidRPr="0068164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681649">
        <w:rPr>
          <w:rFonts w:ascii="Times New Roman" w:eastAsia="Times New Roman" w:hAnsi="Times New Roman" w:cs="Times New Roman"/>
          <w:i/>
          <w:lang w:eastAsia="ru-RU"/>
        </w:rPr>
        <w:t>Pay</w:t>
      </w:r>
      <w:proofErr w:type="spellEnd"/>
      <w:r w:rsidRPr="006816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681649">
        <w:rPr>
          <w:rFonts w:ascii="Times New Roman" w:eastAsia="Times New Roman" w:hAnsi="Times New Roman" w:cs="Times New Roman"/>
          <w:i/>
          <w:lang w:eastAsia="ru-RU"/>
        </w:rPr>
        <w:t>Apple</w:t>
      </w:r>
      <w:proofErr w:type="spellEnd"/>
      <w:r w:rsidRPr="0068164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681649">
        <w:rPr>
          <w:rFonts w:ascii="Times New Roman" w:eastAsia="Times New Roman" w:hAnsi="Times New Roman" w:cs="Times New Roman"/>
          <w:i/>
          <w:lang w:eastAsia="ru-RU"/>
        </w:rPr>
        <w:t>Pay</w:t>
      </w:r>
      <w:proofErr w:type="spellEnd"/>
      <w:r w:rsidRPr="00681649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681649">
        <w:rPr>
          <w:rFonts w:ascii="Times New Roman" w:eastAsia="Times New Roman" w:hAnsi="Times New Roman" w:cs="Times New Roman"/>
          <w:i/>
          <w:lang w:eastAsia="ru-RU"/>
        </w:rPr>
        <w:t>Samsung</w:t>
      </w:r>
      <w:proofErr w:type="spellEnd"/>
      <w:r w:rsidRPr="0068164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681649">
        <w:rPr>
          <w:rFonts w:ascii="Times New Roman" w:eastAsia="Times New Roman" w:hAnsi="Times New Roman" w:cs="Times New Roman"/>
          <w:i/>
          <w:lang w:eastAsia="ru-RU"/>
        </w:rPr>
        <w:t>Pay</w:t>
      </w:r>
      <w:proofErr w:type="spellEnd"/>
      <w:r w:rsidR="000134C1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0134C1" w:rsidRPr="000134C1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134C1" w:rsidRPr="000134C1">
        <w:rPr>
          <w:rFonts w:ascii="Times New Roman" w:eastAsia="Times New Roman" w:hAnsi="Times New Roman" w:cs="Times New Roman"/>
          <w:lang w:eastAsia="ru-RU"/>
        </w:rPr>
        <w:t>Яндекс</w:t>
      </w:r>
      <w:proofErr w:type="gramStart"/>
      <w:r w:rsidR="000134C1" w:rsidRPr="000134C1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="000134C1" w:rsidRPr="000134C1">
        <w:rPr>
          <w:rFonts w:ascii="Times New Roman" w:eastAsia="Times New Roman" w:hAnsi="Times New Roman" w:cs="Times New Roman"/>
          <w:lang w:eastAsia="ru-RU"/>
        </w:rPr>
        <w:t>еньги</w:t>
      </w:r>
      <w:proofErr w:type="spellEnd"/>
      <w:r w:rsidR="000134C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: преимущества, риски;</w:t>
      </w:r>
    </w:p>
    <w:p w:rsidR="000134C1" w:rsidRDefault="000134C1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развитие системы денежных переводов </w:t>
      </w:r>
      <w:r w:rsidRPr="000134C1">
        <w:rPr>
          <w:rFonts w:ascii="Times New Roman" w:eastAsia="Times New Roman" w:hAnsi="Times New Roman" w:cs="Times New Roman"/>
          <w:i/>
          <w:lang w:val="en-US" w:eastAsia="ru-RU"/>
        </w:rPr>
        <w:t>QIWI</w:t>
      </w:r>
      <w:r>
        <w:rPr>
          <w:rFonts w:ascii="Times New Roman" w:eastAsia="Times New Roman" w:hAnsi="Times New Roman" w:cs="Times New Roman"/>
          <w:lang w:eastAsia="ru-RU"/>
        </w:rPr>
        <w:t>: риски, преимущества;</w:t>
      </w:r>
    </w:p>
    <w:p w:rsidR="000134C1" w:rsidRPr="000134C1" w:rsidRDefault="000134C1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электронные деньги: </w:t>
      </w:r>
      <w:proofErr w:type="spellStart"/>
      <w:r w:rsidRPr="000134C1">
        <w:rPr>
          <w:rFonts w:ascii="Times New Roman" w:eastAsia="Times New Roman" w:hAnsi="Times New Roman" w:cs="Times New Roman"/>
          <w:lang w:eastAsia="ru-RU"/>
        </w:rPr>
        <w:t>Яндекс</w:t>
      </w:r>
      <w:proofErr w:type="gramStart"/>
      <w:r w:rsidRPr="000134C1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0134C1">
        <w:rPr>
          <w:rFonts w:ascii="Times New Roman" w:eastAsia="Times New Roman" w:hAnsi="Times New Roman" w:cs="Times New Roman"/>
          <w:lang w:eastAsia="ru-RU"/>
        </w:rPr>
        <w:t>еньги</w:t>
      </w:r>
      <w:proofErr w:type="spellEnd"/>
      <w:r w:rsidRPr="000134C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8109E">
        <w:rPr>
          <w:rFonts w:ascii="Times New Roman" w:eastAsia="Times New Roman" w:hAnsi="Times New Roman" w:cs="Times New Roman"/>
          <w:i/>
          <w:lang w:val="en-US" w:eastAsia="ru-RU"/>
        </w:rPr>
        <w:t>Webmoney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8109E">
        <w:rPr>
          <w:rFonts w:ascii="Times New Roman" w:eastAsia="Times New Roman" w:hAnsi="Times New Roman" w:cs="Times New Roman"/>
          <w:i/>
          <w:lang w:eastAsia="ru-RU"/>
        </w:rPr>
        <w:t>PayPal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8109E">
        <w:rPr>
          <w:rFonts w:ascii="Times New Roman" w:eastAsia="Times New Roman" w:hAnsi="Times New Roman" w:cs="Times New Roman"/>
          <w:i/>
          <w:lang w:eastAsia="ru-RU"/>
        </w:rPr>
        <w:t>Qiwi</w:t>
      </w:r>
      <w:proofErr w:type="spellEnd"/>
      <w:r w:rsidR="0038109E">
        <w:rPr>
          <w:rFonts w:ascii="Times New Roman" w:eastAsia="Times New Roman" w:hAnsi="Times New Roman" w:cs="Times New Roman"/>
          <w:lang w:eastAsia="ru-RU"/>
        </w:rPr>
        <w:t xml:space="preserve"> : риски и проблемы управления безопасностью;</w:t>
      </w:r>
    </w:p>
    <w:p w:rsidR="00532C06" w:rsidRDefault="00532C06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E08F9">
        <w:rPr>
          <w:rFonts w:ascii="Times New Roman" w:eastAsia="Times New Roman" w:hAnsi="Times New Roman" w:cs="Times New Roman"/>
          <w:lang w:eastAsia="ru-RU"/>
        </w:rPr>
        <w:t>финансовые риски заемщиков банковских и кредитных учреждений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32C06" w:rsidRDefault="00532C06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E08F9">
        <w:rPr>
          <w:rFonts w:ascii="Times New Roman" w:eastAsia="Times New Roman" w:hAnsi="Times New Roman" w:cs="Times New Roman"/>
          <w:lang w:eastAsia="ru-RU"/>
        </w:rPr>
        <w:t>особенности ипотечного кредитования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32C06" w:rsidRDefault="00532C06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5E08F9">
        <w:rPr>
          <w:rFonts w:ascii="Times New Roman" w:eastAsia="Times New Roman" w:hAnsi="Times New Roman" w:cs="Times New Roman"/>
          <w:lang w:eastAsia="ru-RU"/>
        </w:rPr>
        <w:t>преимущества и недостатки кредитования физических лиц в иностранной валюте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32C06" w:rsidRDefault="00532C06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730C95">
        <w:rPr>
          <w:rFonts w:ascii="Times New Roman" w:eastAsia="Times New Roman" w:hAnsi="Times New Roman" w:cs="Times New Roman"/>
          <w:lang w:eastAsia="ru-RU"/>
        </w:rPr>
        <w:t>рефинансирование как инструмент управления кредитными средствами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32C06" w:rsidRPr="004D1F2F" w:rsidRDefault="00532C06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730C95">
        <w:rPr>
          <w:rFonts w:ascii="Times New Roman" w:eastAsia="Times New Roman" w:hAnsi="Times New Roman" w:cs="Times New Roman"/>
          <w:lang w:eastAsia="ru-RU"/>
        </w:rPr>
        <w:t>проблема кредитной нагрузки и процедура банкротства физических лиц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4D1F2F" w:rsidRDefault="009F251E" w:rsidP="004D1F2F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D1F2F">
        <w:rPr>
          <w:rFonts w:ascii="Times New Roman" w:eastAsia="Times New Roman" w:hAnsi="Times New Roman" w:cs="Times New Roman"/>
          <w:lang w:eastAsia="ru-RU"/>
        </w:rPr>
        <w:t>проблема скрытых платежей и наценок в коммерческих и финансовых договорах;</w:t>
      </w:r>
    </w:p>
    <w:p w:rsidR="004D1F2F" w:rsidRDefault="004D1F2F" w:rsidP="004D1F2F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проблема навязываемых услуг и товаров;</w:t>
      </w:r>
    </w:p>
    <w:p w:rsidR="004D1F2F" w:rsidRDefault="004D1F2F" w:rsidP="004D1F2F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программы лояльности как нефинансовый инструмент стимулирование продаж и спонтанных покупок;</w:t>
      </w:r>
    </w:p>
    <w:p w:rsidR="007A02A9" w:rsidRDefault="004D1F2F" w:rsidP="004D1F2F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7A02A9">
        <w:rPr>
          <w:rFonts w:ascii="Times New Roman" w:eastAsia="Times New Roman" w:hAnsi="Times New Roman" w:cs="Times New Roman"/>
          <w:lang w:eastAsia="ru-RU"/>
        </w:rPr>
        <w:t>налоговая дисциплина населения: проблемы, пути решения, перспективы;</w:t>
      </w:r>
    </w:p>
    <w:p w:rsidR="00344B2E" w:rsidRDefault="007A02A9" w:rsidP="004D1F2F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 проблема информированности населения о налогах, налоговых льготах и процедурах их оформления</w:t>
      </w:r>
      <w:r w:rsidR="00344B2E">
        <w:rPr>
          <w:rFonts w:ascii="Times New Roman" w:eastAsia="Times New Roman" w:hAnsi="Times New Roman" w:cs="Times New Roman"/>
          <w:lang w:eastAsia="ru-RU"/>
        </w:rPr>
        <w:t>;</w:t>
      </w:r>
    </w:p>
    <w:p w:rsidR="00FE509B" w:rsidRDefault="00344B2E" w:rsidP="004D1F2F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механизм формирования «трудовой» пенсии: требования законодательства‚ методика исчисления</w:t>
      </w:r>
      <w:r w:rsidR="00FE509B">
        <w:rPr>
          <w:rFonts w:ascii="Times New Roman" w:eastAsia="Times New Roman" w:hAnsi="Times New Roman" w:cs="Times New Roman"/>
          <w:lang w:eastAsia="ru-RU"/>
        </w:rPr>
        <w:t>;</w:t>
      </w:r>
    </w:p>
    <w:p w:rsidR="004D1F2F" w:rsidRDefault="00FE509B" w:rsidP="004D1F2F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проблема управления пенсионными накоплениями</w:t>
      </w:r>
      <w:r w:rsidR="007A02A9">
        <w:rPr>
          <w:rFonts w:ascii="Times New Roman" w:eastAsia="Times New Roman" w:hAnsi="Times New Roman" w:cs="Times New Roman"/>
          <w:lang w:eastAsia="ru-RU"/>
        </w:rPr>
        <w:t>.</w:t>
      </w:r>
    </w:p>
    <w:p w:rsidR="00774D15" w:rsidRDefault="00407078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6F200C">
        <w:rPr>
          <w:rFonts w:ascii="Times New Roman" w:eastAsia="Times New Roman" w:hAnsi="Times New Roman" w:cs="Times New Roman"/>
          <w:color w:val="FFFFFF" w:themeColor="background1"/>
          <w:lang w:eastAsia="ru-RU"/>
        </w:rPr>
        <w:t>-образ</w:t>
      </w:r>
    </w:p>
    <w:p w:rsidR="00407078" w:rsidRPr="006F200C" w:rsidRDefault="00407078" w:rsidP="00532C06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proofErr w:type="spellStart"/>
      <w:r w:rsidRPr="006F200C">
        <w:rPr>
          <w:rFonts w:ascii="Times New Roman" w:eastAsia="Times New Roman" w:hAnsi="Times New Roman" w:cs="Times New Roman"/>
          <w:color w:val="FFFFFF" w:themeColor="background1"/>
          <w:lang w:eastAsia="ru-RU"/>
        </w:rPr>
        <w:t>овательной</w:t>
      </w:r>
      <w:proofErr w:type="spellEnd"/>
      <w:r w:rsidRPr="006F200C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 ситуации.</w:t>
      </w:r>
    </w:p>
    <w:p w:rsidR="00867CE3" w:rsidRPr="00774D15" w:rsidRDefault="004D1F2F" w:rsidP="00867CE3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74D1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Инвестиции </w:t>
      </w:r>
      <w:r w:rsidR="004F072C" w:rsidRPr="00774D15">
        <w:rPr>
          <w:rFonts w:ascii="Times New Roman" w:eastAsia="Times New Roman" w:hAnsi="Times New Roman" w:cs="Times New Roman"/>
          <w:b/>
          <w:sz w:val="28"/>
          <w:lang w:eastAsia="ru-RU"/>
        </w:rPr>
        <w:t>в цифровой экономике</w:t>
      </w:r>
    </w:p>
    <w:p w:rsidR="00774D15" w:rsidRDefault="00774D15" w:rsidP="00B776C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72C" w:rsidRDefault="00F11C57" w:rsidP="00B776C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4D1F2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F072C">
        <w:rPr>
          <w:rFonts w:ascii="Times New Roman" w:eastAsia="Times New Roman" w:hAnsi="Times New Roman" w:cs="Times New Roman"/>
          <w:lang w:eastAsia="ru-RU"/>
        </w:rPr>
        <w:t>развитие системы быстрых платежей как инструмент поддержки малого и среднего бизнеса;</w:t>
      </w:r>
    </w:p>
    <w:p w:rsidR="004F072C" w:rsidRDefault="004F072C" w:rsidP="00B776C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Национальный проект «Цифровая экономика Российской Федерации»: цели, задачи;</w:t>
      </w:r>
    </w:p>
    <w:p w:rsidR="004F072C" w:rsidRDefault="004F072C" w:rsidP="00B776C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инвестирование в информационную безопасность;</w:t>
      </w:r>
    </w:p>
    <w:p w:rsidR="004F072C" w:rsidRDefault="004F072C" w:rsidP="00B776C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риски применения электронной подписи предпринимателя;</w:t>
      </w:r>
    </w:p>
    <w:p w:rsidR="00865512" w:rsidRPr="00F62DF9" w:rsidRDefault="00865512" w:rsidP="00865512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особенности и риски вложений в цифровые (электронные) валюты;</w:t>
      </w:r>
    </w:p>
    <w:p w:rsidR="00764F42" w:rsidRDefault="00764F42" w:rsidP="00865512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764F42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платежные карты и их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бизнес-возможности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764F42" w:rsidRPr="00764F42" w:rsidRDefault="00764F42" w:rsidP="00865512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комплексные банковские услуги малому бизнесу;</w:t>
      </w:r>
    </w:p>
    <w:p w:rsidR="00F11C57" w:rsidRPr="004D1F2F" w:rsidRDefault="004F072C" w:rsidP="00B776C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D1F2F">
        <w:rPr>
          <w:rFonts w:ascii="Times New Roman" w:eastAsia="Times New Roman" w:hAnsi="Times New Roman" w:cs="Times New Roman"/>
          <w:lang w:eastAsia="ru-RU"/>
        </w:rPr>
        <w:t>диверсификация инвестиционных рисков</w:t>
      </w:r>
      <w:r w:rsidR="00F11C57" w:rsidRPr="004D1F2F">
        <w:rPr>
          <w:rFonts w:ascii="Times New Roman" w:eastAsia="Times New Roman" w:hAnsi="Times New Roman" w:cs="Times New Roman"/>
          <w:lang w:eastAsia="ru-RU"/>
        </w:rPr>
        <w:t>;</w:t>
      </w:r>
    </w:p>
    <w:p w:rsidR="00F11C57" w:rsidRPr="004D1F2F" w:rsidRDefault="00F11C57" w:rsidP="00B776C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4D1F2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D1F2F">
        <w:rPr>
          <w:rFonts w:ascii="Times New Roman" w:eastAsia="Times New Roman" w:hAnsi="Times New Roman" w:cs="Times New Roman"/>
          <w:lang w:eastAsia="ru-RU"/>
        </w:rPr>
        <w:t>особенности инвестирования в инвестиционные фонды</w:t>
      </w:r>
      <w:r w:rsidR="007A02A9">
        <w:rPr>
          <w:rFonts w:ascii="Times New Roman" w:eastAsia="Times New Roman" w:hAnsi="Times New Roman" w:cs="Times New Roman"/>
          <w:lang w:eastAsia="ru-RU"/>
        </w:rPr>
        <w:t>, венчурные фонды</w:t>
      </w:r>
      <w:r w:rsidRPr="004D1F2F">
        <w:rPr>
          <w:rFonts w:ascii="Times New Roman" w:eastAsia="Times New Roman" w:hAnsi="Times New Roman" w:cs="Times New Roman"/>
          <w:lang w:eastAsia="ru-RU"/>
        </w:rPr>
        <w:t>;</w:t>
      </w:r>
    </w:p>
    <w:p w:rsidR="00F11C57" w:rsidRPr="004D1F2F" w:rsidRDefault="00F11C57" w:rsidP="00B776C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4D1F2F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4D1F2F">
        <w:rPr>
          <w:rFonts w:ascii="Times New Roman" w:eastAsia="Times New Roman" w:hAnsi="Times New Roman" w:cs="Times New Roman"/>
          <w:lang w:eastAsia="ru-RU"/>
        </w:rPr>
        <w:t xml:space="preserve">инвестиционные </w:t>
      </w:r>
      <w:r w:rsidR="00F74E00">
        <w:rPr>
          <w:rFonts w:ascii="Times New Roman" w:eastAsia="Times New Roman" w:hAnsi="Times New Roman" w:cs="Times New Roman"/>
          <w:lang w:eastAsia="ru-RU"/>
        </w:rPr>
        <w:t xml:space="preserve">финансовые </w:t>
      </w:r>
      <w:r w:rsidR="004D1F2F">
        <w:rPr>
          <w:rFonts w:ascii="Times New Roman" w:eastAsia="Times New Roman" w:hAnsi="Times New Roman" w:cs="Times New Roman"/>
          <w:lang w:eastAsia="ru-RU"/>
        </w:rPr>
        <w:t xml:space="preserve">продукты: накопительные счета, банковские </w:t>
      </w:r>
      <w:r w:rsidR="00502694">
        <w:rPr>
          <w:rFonts w:ascii="Times New Roman" w:eastAsia="Times New Roman" w:hAnsi="Times New Roman" w:cs="Times New Roman"/>
          <w:lang w:eastAsia="ru-RU"/>
        </w:rPr>
        <w:t>вклады</w:t>
      </w:r>
      <w:r w:rsidR="00407078" w:rsidRPr="004D1F2F">
        <w:rPr>
          <w:rFonts w:ascii="Times New Roman" w:eastAsia="Times New Roman" w:hAnsi="Times New Roman" w:cs="Times New Roman"/>
          <w:lang w:eastAsia="ru-RU"/>
        </w:rPr>
        <w:t>;</w:t>
      </w:r>
    </w:p>
    <w:p w:rsidR="00502694" w:rsidRDefault="00407078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 w:rsidRPr="004D1F2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02694">
        <w:rPr>
          <w:rFonts w:ascii="Times New Roman" w:eastAsia="Times New Roman" w:hAnsi="Times New Roman" w:cs="Times New Roman"/>
          <w:lang w:eastAsia="ru-RU"/>
        </w:rPr>
        <w:t>особенности инвестирования в ценные бумаги;</w:t>
      </w:r>
    </w:p>
    <w:p w:rsidR="00502694" w:rsidRDefault="00502694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риски инвестирования в предпринимательскую деятельность;</w:t>
      </w:r>
    </w:p>
    <w:p w:rsidR="0028019D" w:rsidRDefault="00502694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особенности налогообложения предпринимателей</w:t>
      </w:r>
      <w:r w:rsidR="000642D6">
        <w:rPr>
          <w:rFonts w:ascii="Times New Roman" w:eastAsia="Times New Roman" w:hAnsi="Times New Roman" w:cs="Times New Roman"/>
          <w:lang w:eastAsia="ru-RU"/>
        </w:rPr>
        <w:t>;</w:t>
      </w:r>
    </w:p>
    <w:p w:rsidR="00502694" w:rsidRDefault="0028019D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проблема страхования предпринимательских рисков и профессиональной ответственности</w:t>
      </w:r>
      <w:r w:rsidR="00502694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502694" w:rsidRDefault="00502694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проблема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проектов: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фандрайзинг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краудфандинг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F74E00" w:rsidRDefault="00F74E00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риски инвестирования в недвижимость;</w:t>
      </w:r>
    </w:p>
    <w:p w:rsidR="00F74E00" w:rsidRDefault="00F74E00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налогообложение инвестиционных доходов;</w:t>
      </w:r>
    </w:p>
    <w:p w:rsidR="00F74E00" w:rsidRDefault="00F74E00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инвестиции в нематериальные активы.</w:t>
      </w:r>
    </w:p>
    <w:p w:rsidR="00774D15" w:rsidRDefault="00502694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F13" w:rsidRPr="004D1F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F13" w:rsidRPr="006F200C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и </w:t>
      </w:r>
      <w:proofErr w:type="spellStart"/>
      <w:r w:rsidR="002D0F13" w:rsidRPr="006F200C">
        <w:rPr>
          <w:rFonts w:ascii="Times New Roman" w:eastAsia="Times New Roman" w:hAnsi="Times New Roman" w:cs="Times New Roman"/>
          <w:color w:val="FFFFFF" w:themeColor="background1"/>
          <w:lang w:eastAsia="ru-RU"/>
        </w:rPr>
        <w:t>адап</w:t>
      </w:r>
      <w:proofErr w:type="spellEnd"/>
    </w:p>
    <w:p w:rsidR="00407078" w:rsidRDefault="002D0F13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proofErr w:type="spellStart"/>
      <w:r w:rsidRPr="006F200C">
        <w:rPr>
          <w:rFonts w:ascii="Times New Roman" w:eastAsia="Times New Roman" w:hAnsi="Times New Roman" w:cs="Times New Roman"/>
          <w:color w:val="FFFFFF" w:themeColor="background1"/>
          <w:lang w:eastAsia="ru-RU"/>
        </w:rPr>
        <w:t>тации</w:t>
      </w:r>
      <w:proofErr w:type="spellEnd"/>
      <w:r w:rsidRPr="006F200C">
        <w:rPr>
          <w:rFonts w:ascii="Times New Roman" w:eastAsia="Times New Roman" w:hAnsi="Times New Roman" w:cs="Times New Roman"/>
          <w:color w:val="FFFFFF" w:themeColor="background1"/>
          <w:lang w:eastAsia="ru-RU"/>
        </w:rPr>
        <w:t>.</w:t>
      </w:r>
    </w:p>
    <w:p w:rsidR="00774D15" w:rsidRDefault="00774D15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774D15" w:rsidRDefault="00774D15" w:rsidP="00BC11CB">
      <w:pPr>
        <w:pStyle w:val="a5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BC11CB" w:rsidRPr="00774D15" w:rsidRDefault="004D1F2F" w:rsidP="00BC11C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7"/>
          <w:iCs w:val="0"/>
          <w:color w:val="000000"/>
          <w:sz w:val="28"/>
          <w:szCs w:val="22"/>
        </w:rPr>
      </w:pPr>
      <w:r w:rsidRPr="00774D15">
        <w:rPr>
          <w:rStyle w:val="a7"/>
          <w:b/>
          <w:bCs/>
          <w:i w:val="0"/>
          <w:color w:val="000000"/>
          <w:sz w:val="28"/>
          <w:szCs w:val="22"/>
        </w:rPr>
        <w:lastRenderedPageBreak/>
        <w:t>Нефинансовые риски и п</w:t>
      </w:r>
      <w:r w:rsidR="00941B70" w:rsidRPr="00774D15">
        <w:rPr>
          <w:rStyle w:val="a7"/>
          <w:b/>
          <w:bCs/>
          <w:i w:val="0"/>
          <w:color w:val="000000"/>
          <w:sz w:val="28"/>
          <w:szCs w:val="22"/>
        </w:rPr>
        <w:t>роблемы социальной ответственности бизнеса</w:t>
      </w:r>
    </w:p>
    <w:p w:rsidR="00774D15" w:rsidRDefault="00774D15" w:rsidP="00774D15">
      <w:pPr>
        <w:pStyle w:val="a6"/>
        <w:shd w:val="clear" w:color="auto" w:fill="FFFFFF"/>
        <w:spacing w:before="0" w:beforeAutospacing="0" w:after="0" w:afterAutospacing="0"/>
        <w:rPr>
          <w:rStyle w:val="a7"/>
          <w:b/>
          <w:bCs/>
          <w:i w:val="0"/>
          <w:color w:val="000000"/>
          <w:szCs w:val="22"/>
        </w:rPr>
      </w:pPr>
    </w:p>
    <w:p w:rsidR="00BC11CB" w:rsidRPr="00660F14" w:rsidRDefault="00BC11CB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660F14">
        <w:rPr>
          <w:sz w:val="22"/>
          <w:szCs w:val="22"/>
        </w:rPr>
        <w:t xml:space="preserve">- </w:t>
      </w:r>
      <w:r w:rsidR="00660F14" w:rsidRPr="00660F14">
        <w:rPr>
          <w:sz w:val="22"/>
          <w:szCs w:val="22"/>
        </w:rPr>
        <w:t>социальные программы и доступность их населен</w:t>
      </w:r>
      <w:r w:rsidR="00660F14">
        <w:rPr>
          <w:sz w:val="22"/>
          <w:szCs w:val="22"/>
        </w:rPr>
        <w:t>и</w:t>
      </w:r>
      <w:r w:rsidR="00660F14" w:rsidRPr="00660F14">
        <w:rPr>
          <w:sz w:val="22"/>
          <w:szCs w:val="22"/>
        </w:rPr>
        <w:t>ю</w:t>
      </w:r>
      <w:r w:rsidR="007140D3">
        <w:rPr>
          <w:sz w:val="22"/>
          <w:szCs w:val="22"/>
        </w:rPr>
        <w:t>;</w:t>
      </w:r>
    </w:p>
    <w:p w:rsidR="00BC11CB" w:rsidRDefault="00BC11CB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660F14">
        <w:rPr>
          <w:sz w:val="22"/>
          <w:szCs w:val="22"/>
        </w:rPr>
        <w:t xml:space="preserve">- </w:t>
      </w:r>
      <w:r w:rsidR="00660F14">
        <w:rPr>
          <w:sz w:val="22"/>
          <w:szCs w:val="22"/>
        </w:rPr>
        <w:t>проблема безработицы и создания рабочих мест</w:t>
      </w:r>
      <w:r w:rsidR="007140D3">
        <w:rPr>
          <w:sz w:val="22"/>
          <w:szCs w:val="22"/>
        </w:rPr>
        <w:t>;</w:t>
      </w:r>
    </w:p>
    <w:p w:rsidR="00344B2E" w:rsidRDefault="00344B2E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проблема страхования жизни и здоровья </w:t>
      </w:r>
      <w:r w:rsidR="006715CF">
        <w:rPr>
          <w:sz w:val="22"/>
          <w:szCs w:val="22"/>
        </w:rPr>
        <w:t>сотрудников</w:t>
      </w:r>
      <w:r>
        <w:rPr>
          <w:sz w:val="22"/>
          <w:szCs w:val="22"/>
        </w:rPr>
        <w:t>;</w:t>
      </w:r>
    </w:p>
    <w:p w:rsidR="00567E6A" w:rsidRPr="00660F14" w:rsidRDefault="00567E6A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проблема поддержки и переобучения работников </w:t>
      </w:r>
      <w:proofErr w:type="spellStart"/>
      <w:r>
        <w:rPr>
          <w:sz w:val="22"/>
          <w:szCs w:val="22"/>
        </w:rPr>
        <w:t>предпенсионного</w:t>
      </w:r>
      <w:proofErr w:type="spellEnd"/>
      <w:r>
        <w:rPr>
          <w:sz w:val="22"/>
          <w:szCs w:val="22"/>
        </w:rPr>
        <w:t xml:space="preserve"> возраста;</w:t>
      </w:r>
    </w:p>
    <w:p w:rsidR="00BC11CB" w:rsidRPr="007140D3" w:rsidRDefault="00BC11CB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140D3">
        <w:rPr>
          <w:sz w:val="22"/>
          <w:szCs w:val="22"/>
        </w:rPr>
        <w:t xml:space="preserve">- </w:t>
      </w:r>
      <w:r w:rsidR="007140D3">
        <w:rPr>
          <w:sz w:val="22"/>
          <w:szCs w:val="22"/>
        </w:rPr>
        <w:t>программы поддержки талантливой молодежи;</w:t>
      </w:r>
    </w:p>
    <w:p w:rsidR="00BC11CB" w:rsidRPr="007140D3" w:rsidRDefault="00BC11CB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7140D3">
        <w:rPr>
          <w:sz w:val="22"/>
          <w:szCs w:val="22"/>
        </w:rPr>
        <w:t xml:space="preserve">- </w:t>
      </w:r>
      <w:r w:rsidR="007140D3">
        <w:rPr>
          <w:sz w:val="22"/>
          <w:szCs w:val="22"/>
        </w:rPr>
        <w:t>образовательные гранты и стипендии</w:t>
      </w:r>
      <w:r w:rsidR="00502694">
        <w:rPr>
          <w:sz w:val="22"/>
          <w:szCs w:val="22"/>
        </w:rPr>
        <w:t>;</w:t>
      </w:r>
    </w:p>
    <w:p w:rsidR="00BC11CB" w:rsidRDefault="00502694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502694">
        <w:rPr>
          <w:sz w:val="22"/>
          <w:szCs w:val="22"/>
        </w:rPr>
        <w:t>-</w:t>
      </w:r>
      <w:r>
        <w:rPr>
          <w:sz w:val="22"/>
          <w:szCs w:val="22"/>
        </w:rPr>
        <w:t xml:space="preserve"> проблема сбережения ресурсов и защиты окружающей среды;</w:t>
      </w:r>
    </w:p>
    <w:p w:rsidR="00502694" w:rsidRDefault="00502694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74E00">
        <w:rPr>
          <w:sz w:val="22"/>
          <w:szCs w:val="22"/>
        </w:rPr>
        <w:t>корпоративное финансирование программ дополнительного образования и переподготовки;</w:t>
      </w:r>
    </w:p>
    <w:p w:rsidR="00F74E00" w:rsidRDefault="00F74E00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аттестация рабочих мест как инструмент сохранения здоровья и работоспособности трудящихся;</w:t>
      </w:r>
    </w:p>
    <w:p w:rsidR="00F74E00" w:rsidRDefault="00F74E00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отчисления во внебюджетные фонды </w:t>
      </w:r>
      <w:r w:rsidR="00FC2594">
        <w:rPr>
          <w:sz w:val="22"/>
          <w:szCs w:val="22"/>
        </w:rPr>
        <w:t>как обязанность и социальная ответственность бизнеса;</w:t>
      </w:r>
    </w:p>
    <w:p w:rsidR="00FE509B" w:rsidRDefault="00FC2594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программы поддержки социально-незащищенных групп населения, целевых адресатов</w:t>
      </w:r>
      <w:r w:rsidR="00FE509B">
        <w:rPr>
          <w:sz w:val="22"/>
          <w:szCs w:val="22"/>
        </w:rPr>
        <w:t>;</w:t>
      </w:r>
    </w:p>
    <w:p w:rsidR="00FC2594" w:rsidRPr="00502694" w:rsidRDefault="00FE509B" w:rsidP="00BC11CB">
      <w:pPr>
        <w:pStyle w:val="a6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>- проблема добровольного пенсионного обеспечения (корпоративных пенсий)</w:t>
      </w:r>
      <w:r w:rsidR="00FC2594">
        <w:rPr>
          <w:sz w:val="22"/>
          <w:szCs w:val="22"/>
        </w:rPr>
        <w:t>.</w:t>
      </w:r>
    </w:p>
    <w:p w:rsidR="004F072C" w:rsidRDefault="004F072C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</w:p>
    <w:p w:rsidR="00774D15" w:rsidRDefault="00774D15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</w:rPr>
      </w:pPr>
      <w:r w:rsidRPr="00774D15">
        <w:rPr>
          <w:rFonts w:ascii="Times New Roman" w:eastAsia="Times New Roman" w:hAnsi="Times New Roman" w:cs="Times New Roman"/>
          <w:b/>
          <w:bCs/>
          <w:spacing w:val="-6"/>
          <w:sz w:val="28"/>
        </w:rPr>
        <w:t>Правила оформления статей: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Имя файла – фамилия автора (авторов).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  <w:b/>
        </w:rPr>
        <w:t xml:space="preserve">Объем до </w:t>
      </w:r>
      <w:r w:rsidR="006D640A" w:rsidRPr="00774D15">
        <w:rPr>
          <w:rFonts w:ascii="Times New Roman" w:eastAsia="Times New Roman" w:hAnsi="Times New Roman" w:cs="Times New Roman"/>
          <w:b/>
        </w:rPr>
        <w:t>4</w:t>
      </w:r>
      <w:r w:rsidRPr="00774D15">
        <w:rPr>
          <w:rFonts w:ascii="Times New Roman" w:eastAsia="Times New Roman" w:hAnsi="Times New Roman" w:cs="Times New Roman"/>
          <w:b/>
        </w:rPr>
        <w:t xml:space="preserve"> страниц (для студентов до </w:t>
      </w:r>
      <w:r w:rsidR="006D640A" w:rsidRPr="00774D15">
        <w:rPr>
          <w:rFonts w:ascii="Times New Roman" w:eastAsia="Times New Roman" w:hAnsi="Times New Roman" w:cs="Times New Roman"/>
          <w:b/>
        </w:rPr>
        <w:t>2</w:t>
      </w:r>
      <w:r w:rsidRPr="00774D15">
        <w:rPr>
          <w:rFonts w:ascii="Times New Roman" w:eastAsia="Times New Roman" w:hAnsi="Times New Roman" w:cs="Times New Roman"/>
          <w:b/>
        </w:rPr>
        <w:t xml:space="preserve"> страниц)</w:t>
      </w:r>
      <w:r w:rsidRPr="00774D15">
        <w:rPr>
          <w:rFonts w:ascii="Times New Roman" w:eastAsia="Times New Roman" w:hAnsi="Times New Roman" w:cs="Times New Roman"/>
        </w:rPr>
        <w:t>.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774D15">
        <w:rPr>
          <w:rFonts w:ascii="Times New Roman" w:eastAsia="Times New Roman" w:hAnsi="Times New Roman" w:cs="Times New Roman"/>
          <w:b/>
        </w:rPr>
        <w:t>Интервал</w:t>
      </w:r>
      <w:r w:rsidRPr="00774D15">
        <w:rPr>
          <w:rFonts w:ascii="Times New Roman" w:eastAsia="Times New Roman" w:hAnsi="Times New Roman" w:cs="Times New Roman"/>
          <w:b/>
          <w:lang w:val="en-US"/>
        </w:rPr>
        <w:t xml:space="preserve"> (</w:t>
      </w:r>
      <w:r w:rsidRPr="00774D15">
        <w:rPr>
          <w:rFonts w:ascii="Times New Roman" w:eastAsia="Times New Roman" w:hAnsi="Times New Roman" w:cs="Times New Roman"/>
          <w:b/>
        </w:rPr>
        <w:t>кегль</w:t>
      </w:r>
      <w:r w:rsidRPr="00774D15">
        <w:rPr>
          <w:rFonts w:ascii="Times New Roman" w:eastAsia="Times New Roman" w:hAnsi="Times New Roman" w:cs="Times New Roman"/>
          <w:b/>
          <w:lang w:val="en-US"/>
        </w:rPr>
        <w:t xml:space="preserve">) – </w:t>
      </w:r>
      <w:r w:rsidR="006D640A" w:rsidRPr="00774D15">
        <w:rPr>
          <w:rFonts w:ascii="Times New Roman" w:eastAsia="Times New Roman" w:hAnsi="Times New Roman" w:cs="Times New Roman"/>
          <w:b/>
          <w:lang w:val="en-US"/>
        </w:rPr>
        <w:t>1</w:t>
      </w:r>
      <w:r w:rsidRPr="00774D15">
        <w:rPr>
          <w:rFonts w:ascii="Times New Roman" w:eastAsia="Times New Roman" w:hAnsi="Times New Roman" w:cs="Times New Roman"/>
          <w:b/>
          <w:lang w:val="en-US"/>
        </w:rPr>
        <w:t xml:space="preserve">, </w:t>
      </w:r>
      <w:r w:rsidRPr="00774D15">
        <w:rPr>
          <w:rFonts w:ascii="Times New Roman" w:eastAsia="Times New Roman" w:hAnsi="Times New Roman" w:cs="Times New Roman"/>
          <w:b/>
        </w:rPr>
        <w:t>Шрифт</w:t>
      </w:r>
      <w:r w:rsidRPr="00774D15">
        <w:rPr>
          <w:rFonts w:ascii="Times New Roman" w:eastAsia="Times New Roman" w:hAnsi="Times New Roman" w:cs="Times New Roman"/>
          <w:b/>
          <w:lang w:val="en-US"/>
        </w:rPr>
        <w:t xml:space="preserve"> 14 Times New Roman.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74D15">
        <w:rPr>
          <w:rFonts w:ascii="Times New Roman" w:eastAsia="Times New Roman" w:hAnsi="Times New Roman" w:cs="Times New Roman"/>
          <w:b/>
        </w:rPr>
        <w:t>Поля верхнее, нижнее, левое и правое 2 см.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В статье сначала набирается в левом верхнем углу страницы:</w:t>
      </w:r>
    </w:p>
    <w:p w:rsidR="00F62DF9" w:rsidRPr="00774D15" w:rsidRDefault="00F62DF9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УДК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фамилия, имя, отчество  автора (полностью),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 xml:space="preserve">ученая степень, ученое звание, должность, 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 xml:space="preserve">название организации (учреждения), город и страна,  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контактный телефон, электронный адрес.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Студенты обязательно указывают научного руководителя: ученая степень, звание, должность, ФИО (полностью).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Затем через 1 интервал по центру печатается полужирным шрифтом 14</w:t>
      </w:r>
      <w:proofErr w:type="spellStart"/>
      <w:r w:rsidRPr="00774D15">
        <w:rPr>
          <w:rFonts w:ascii="Times New Roman" w:eastAsia="Times New Roman" w:hAnsi="Times New Roman" w:cs="Times New Roman"/>
          <w:lang w:val="en-US"/>
        </w:rPr>
        <w:t>pt</w:t>
      </w:r>
      <w:proofErr w:type="spellEnd"/>
      <w:r w:rsidRPr="00774D15">
        <w:rPr>
          <w:rFonts w:ascii="Times New Roman" w:eastAsia="Times New Roman" w:hAnsi="Times New Roman" w:cs="Times New Roman"/>
        </w:rPr>
        <w:t xml:space="preserve"> название статьи.</w:t>
      </w:r>
    </w:p>
    <w:p w:rsidR="00603F27" w:rsidRPr="00774D15" w:rsidRDefault="0005092C" w:rsidP="00603F27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 xml:space="preserve">Далее через один интервал с красной строки курсивом печатается аннотация. Далее печатаются </w:t>
      </w:r>
      <w:r w:rsidR="00603F27" w:rsidRPr="00774D15">
        <w:rPr>
          <w:rFonts w:ascii="Times New Roman" w:eastAsia="Times New Roman" w:hAnsi="Times New Roman" w:cs="Times New Roman"/>
        </w:rPr>
        <w:t>ключевые слова.</w:t>
      </w:r>
    </w:p>
    <w:p w:rsidR="00287B34" w:rsidRPr="00774D15" w:rsidRDefault="00287B34" w:rsidP="00603F27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Далее через один интервал с красной строки печатается те</w:t>
      </w:r>
      <w:proofErr w:type="gramStart"/>
      <w:r w:rsidRPr="00774D15">
        <w:rPr>
          <w:rFonts w:ascii="Times New Roman" w:eastAsia="Times New Roman" w:hAnsi="Times New Roman" w:cs="Times New Roman"/>
        </w:rPr>
        <w:t>кст ст</w:t>
      </w:r>
      <w:proofErr w:type="gramEnd"/>
      <w:r w:rsidRPr="00774D15">
        <w:rPr>
          <w:rFonts w:ascii="Times New Roman" w:eastAsia="Times New Roman" w:hAnsi="Times New Roman" w:cs="Times New Roman"/>
        </w:rPr>
        <w:t>атьи.</w:t>
      </w:r>
    </w:p>
    <w:p w:rsidR="00287B34" w:rsidRPr="00774D15" w:rsidRDefault="00287B34" w:rsidP="00603F27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 xml:space="preserve">Ссылки и сноски в конце текста автоматические интервал 1.0, Шрифт 11 </w:t>
      </w:r>
      <w:proofErr w:type="spellStart"/>
      <w:r w:rsidRPr="00774D15">
        <w:rPr>
          <w:rFonts w:ascii="Times New Roman" w:eastAsia="Times New Roman" w:hAnsi="Times New Roman" w:cs="Times New Roman"/>
        </w:rPr>
        <w:t>Times</w:t>
      </w:r>
      <w:proofErr w:type="spellEnd"/>
      <w:r w:rsidRPr="00774D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D15">
        <w:rPr>
          <w:rFonts w:ascii="Times New Roman" w:eastAsia="Times New Roman" w:hAnsi="Times New Roman" w:cs="Times New Roman"/>
        </w:rPr>
        <w:t>New</w:t>
      </w:r>
      <w:proofErr w:type="spellEnd"/>
      <w:r w:rsidRPr="00774D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4D15">
        <w:rPr>
          <w:rFonts w:ascii="Times New Roman" w:eastAsia="Times New Roman" w:hAnsi="Times New Roman" w:cs="Times New Roman"/>
        </w:rPr>
        <w:t>Roman</w:t>
      </w:r>
      <w:proofErr w:type="spellEnd"/>
      <w:r w:rsidRPr="00774D15">
        <w:rPr>
          <w:rFonts w:ascii="Times New Roman" w:eastAsia="Times New Roman" w:hAnsi="Times New Roman" w:cs="Times New Roman"/>
        </w:rPr>
        <w:t>, нумерация сносок сквозная, оформление в соответствии с требованиями ГОСТ 7.0.5-2008 «Библиографическая ссылка». Сноски должны содержать только ссылки на литературу и источники, развернутые примечания в сносках не допускаются.</w:t>
      </w:r>
    </w:p>
    <w:p w:rsidR="00A75D20" w:rsidRPr="00774D15" w:rsidRDefault="00567E6A" w:rsidP="00A75D2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Далее на английском языке дублируется УДК</w:t>
      </w:r>
      <w:r w:rsidR="00A75D20" w:rsidRPr="00774D15">
        <w:rPr>
          <w:rFonts w:ascii="Times New Roman" w:eastAsia="Times New Roman" w:hAnsi="Times New Roman" w:cs="Times New Roman"/>
        </w:rPr>
        <w:t xml:space="preserve">, фамилия, имя, отчество автора, ученая степень, ученое звание, должность, название организации (учреждения), город и страна. </w:t>
      </w:r>
    </w:p>
    <w:p w:rsidR="00567E6A" w:rsidRPr="00774D15" w:rsidRDefault="00A75D20" w:rsidP="00A75D2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Затем на английском языке через 1 интервал по центру печатается полужирным шрифтом 14pt название статьи, далее через один интервал с красной строки курсивом печатается аннотация, далее печатаются ключевые слова.</w:t>
      </w:r>
    </w:p>
    <w:p w:rsidR="002F243F" w:rsidRDefault="002F243F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774D15" w:rsidRDefault="00774D15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774D15" w:rsidRDefault="00774D15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774D15" w:rsidRDefault="00774D15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774D15" w:rsidRDefault="00774D15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774D15" w:rsidRDefault="00774D15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774D15" w:rsidRDefault="00774D15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774D15" w:rsidRDefault="00774D15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2F243F" w:rsidRPr="002F243F" w:rsidRDefault="002F243F" w:rsidP="002F243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2F243F">
        <w:rPr>
          <w:rFonts w:ascii="Times New Roman" w:eastAsia="Times New Roman" w:hAnsi="Times New Roman" w:cs="Times New Roman"/>
          <w:spacing w:val="-6"/>
        </w:rPr>
        <w:lastRenderedPageBreak/>
        <w:t xml:space="preserve">Пример оформления «шапки» статьи: </w:t>
      </w:r>
    </w:p>
    <w:p w:rsidR="002F243F" w:rsidRPr="002F243F" w:rsidRDefault="00F62DF9" w:rsidP="002F243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УДК 316.33</w:t>
      </w:r>
    </w:p>
    <w:p w:rsidR="002F243F" w:rsidRPr="007261EA" w:rsidRDefault="007261EA" w:rsidP="002F243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Петрова</w:t>
      </w:r>
      <w:r w:rsidR="002F243F" w:rsidRPr="007261EA">
        <w:rPr>
          <w:rFonts w:ascii="Times New Roman" w:eastAsia="Times New Roman" w:hAnsi="Times New Roman" w:cs="Times New Roman"/>
          <w:spacing w:val="-6"/>
          <w:sz w:val="24"/>
        </w:rPr>
        <w:t xml:space="preserve"> Светлана Ивановна</w:t>
      </w:r>
    </w:p>
    <w:p w:rsidR="002F243F" w:rsidRPr="007261EA" w:rsidRDefault="002F243F" w:rsidP="002F243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 w:rsidRPr="007261EA">
        <w:rPr>
          <w:rFonts w:ascii="Times New Roman" w:eastAsia="Times New Roman" w:hAnsi="Times New Roman" w:cs="Times New Roman"/>
          <w:spacing w:val="-6"/>
          <w:sz w:val="24"/>
        </w:rPr>
        <w:t>к.э.н., доцент, доцент кафедры финансов</w:t>
      </w:r>
    </w:p>
    <w:p w:rsidR="002F243F" w:rsidRPr="007261EA" w:rsidRDefault="007261EA" w:rsidP="002F243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>Санкт-Петербургский г</w:t>
      </w:r>
      <w:r w:rsidR="002F243F" w:rsidRPr="007261EA">
        <w:rPr>
          <w:rFonts w:ascii="Times New Roman" w:eastAsia="Times New Roman" w:hAnsi="Times New Roman" w:cs="Times New Roman"/>
          <w:spacing w:val="-6"/>
          <w:sz w:val="24"/>
        </w:rPr>
        <w:t xml:space="preserve">осударственный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экономический </w:t>
      </w:r>
      <w:r w:rsidR="002F243F" w:rsidRPr="007261EA">
        <w:rPr>
          <w:rFonts w:ascii="Times New Roman" w:eastAsia="Times New Roman" w:hAnsi="Times New Roman" w:cs="Times New Roman"/>
          <w:spacing w:val="-6"/>
          <w:sz w:val="24"/>
        </w:rPr>
        <w:t xml:space="preserve">университет, </w:t>
      </w:r>
      <w:r>
        <w:rPr>
          <w:rFonts w:ascii="Times New Roman" w:eastAsia="Times New Roman" w:hAnsi="Times New Roman" w:cs="Times New Roman"/>
          <w:spacing w:val="-6"/>
          <w:sz w:val="24"/>
        </w:rPr>
        <w:t>Санкт-Петербург</w:t>
      </w:r>
      <w:r w:rsidR="002F243F" w:rsidRPr="007261EA">
        <w:rPr>
          <w:rFonts w:ascii="Times New Roman" w:eastAsia="Times New Roman" w:hAnsi="Times New Roman" w:cs="Times New Roman"/>
          <w:spacing w:val="-6"/>
          <w:sz w:val="24"/>
        </w:rPr>
        <w:t>, Россия</w:t>
      </w:r>
    </w:p>
    <w:p w:rsidR="00F62DF9" w:rsidRDefault="00F62DF9" w:rsidP="002F243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</w:rPr>
      </w:pPr>
    </w:p>
    <w:p w:rsidR="002F243F" w:rsidRPr="007261EA" w:rsidRDefault="007261EA" w:rsidP="002F243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</w:rPr>
      </w:pPr>
      <w:r w:rsidRPr="007261EA">
        <w:rPr>
          <w:rFonts w:ascii="Times New Roman" w:eastAsia="Times New Roman" w:hAnsi="Times New Roman" w:cs="Times New Roman"/>
          <w:b/>
          <w:caps/>
          <w:spacing w:val="-6"/>
          <w:sz w:val="24"/>
        </w:rPr>
        <w:t>Ипотечное кредитование</w:t>
      </w:r>
      <w:r>
        <w:rPr>
          <w:rFonts w:ascii="Times New Roman" w:eastAsia="Times New Roman" w:hAnsi="Times New Roman" w:cs="Times New Roman"/>
          <w:b/>
          <w:caps/>
          <w:spacing w:val="-6"/>
          <w:sz w:val="24"/>
        </w:rPr>
        <w:t xml:space="preserve"> Молодых специалистов</w:t>
      </w:r>
      <w:r w:rsidRPr="007261EA">
        <w:rPr>
          <w:rFonts w:ascii="Times New Roman" w:eastAsia="Times New Roman" w:hAnsi="Times New Roman" w:cs="Times New Roman"/>
          <w:b/>
          <w:caps/>
          <w:spacing w:val="-6"/>
          <w:sz w:val="24"/>
        </w:rPr>
        <w:t>: проблемы и перспективы</w:t>
      </w:r>
    </w:p>
    <w:p w:rsidR="002F243F" w:rsidRPr="002F243F" w:rsidRDefault="002F243F" w:rsidP="002F243F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2F243F" w:rsidRPr="0005092C" w:rsidRDefault="002F243F" w:rsidP="007261EA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</w:rPr>
      </w:pPr>
      <w:r w:rsidRPr="0005092C">
        <w:rPr>
          <w:rFonts w:ascii="Times New Roman" w:eastAsia="Times New Roman" w:hAnsi="Times New Roman" w:cs="Times New Roman"/>
          <w:i/>
          <w:spacing w:val="-6"/>
        </w:rPr>
        <w:t xml:space="preserve">В статье </w:t>
      </w:r>
      <w:r w:rsidR="007261EA" w:rsidRPr="0005092C">
        <w:rPr>
          <w:rFonts w:ascii="Times New Roman" w:eastAsia="Times New Roman" w:hAnsi="Times New Roman" w:cs="Times New Roman"/>
          <w:i/>
          <w:spacing w:val="-6"/>
        </w:rPr>
        <w:t xml:space="preserve">анализируется опыт </w:t>
      </w:r>
      <w:r w:rsidR="00603F27" w:rsidRPr="0005092C">
        <w:rPr>
          <w:rFonts w:ascii="Times New Roman" w:eastAsia="Times New Roman" w:hAnsi="Times New Roman" w:cs="Times New Roman"/>
          <w:i/>
          <w:spacing w:val="-6"/>
        </w:rPr>
        <w:t xml:space="preserve">региональных </w:t>
      </w:r>
      <w:r w:rsidR="007261EA" w:rsidRPr="0005092C">
        <w:rPr>
          <w:rFonts w:ascii="Times New Roman" w:eastAsia="Times New Roman" w:hAnsi="Times New Roman" w:cs="Times New Roman"/>
          <w:i/>
          <w:spacing w:val="-6"/>
        </w:rPr>
        <w:t xml:space="preserve">программ предоставления льгот по ипотечному кредитованию </w:t>
      </w:r>
      <w:r w:rsidR="00603F27" w:rsidRPr="0005092C">
        <w:rPr>
          <w:rFonts w:ascii="Times New Roman" w:eastAsia="Times New Roman" w:hAnsi="Times New Roman" w:cs="Times New Roman"/>
          <w:i/>
          <w:spacing w:val="-6"/>
        </w:rPr>
        <w:t>молодым специалистам, требования к кандидатам и проблемы, с которыми сталкиваются заемщики.</w:t>
      </w:r>
    </w:p>
    <w:p w:rsidR="002F243F" w:rsidRPr="002F243F" w:rsidRDefault="002F243F" w:rsidP="007261EA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</w:rPr>
      </w:pPr>
      <w:r w:rsidRPr="002F243F">
        <w:rPr>
          <w:rFonts w:ascii="Times New Roman" w:eastAsia="Times New Roman" w:hAnsi="Times New Roman" w:cs="Times New Roman"/>
          <w:spacing w:val="-6"/>
        </w:rPr>
        <w:t xml:space="preserve">Ключевые слова: </w:t>
      </w:r>
      <w:r w:rsidR="007261EA">
        <w:rPr>
          <w:rFonts w:ascii="Times New Roman" w:eastAsia="Times New Roman" w:hAnsi="Times New Roman" w:cs="Times New Roman"/>
          <w:spacing w:val="-6"/>
        </w:rPr>
        <w:t>ипотека, залог, процент, риск</w:t>
      </w:r>
    </w:p>
    <w:p w:rsidR="002F243F" w:rsidRPr="002F243F" w:rsidRDefault="002F243F" w:rsidP="007261EA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</w:rPr>
      </w:pPr>
    </w:p>
    <w:p w:rsidR="002F243F" w:rsidRPr="00020896" w:rsidRDefault="002F243F" w:rsidP="007261EA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lang w:val="en-US"/>
        </w:rPr>
      </w:pPr>
      <w:r w:rsidRPr="002F243F">
        <w:rPr>
          <w:rFonts w:ascii="Times New Roman" w:eastAsia="Times New Roman" w:hAnsi="Times New Roman" w:cs="Times New Roman"/>
          <w:spacing w:val="-6"/>
        </w:rPr>
        <w:t>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 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атьи. 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</w:t>
      </w:r>
      <w:r w:rsidRPr="00020896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Pr="002F243F">
        <w:rPr>
          <w:rFonts w:ascii="Times New Roman" w:eastAsia="Times New Roman" w:hAnsi="Times New Roman" w:cs="Times New Roman"/>
          <w:spacing w:val="-6"/>
        </w:rPr>
        <w:t>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</w:t>
      </w:r>
      <w:r w:rsidRPr="00020896">
        <w:rPr>
          <w:rFonts w:ascii="Times New Roman" w:eastAsia="Times New Roman" w:hAnsi="Times New Roman" w:cs="Times New Roman"/>
          <w:spacing w:val="-6"/>
          <w:lang w:val="en-US"/>
        </w:rPr>
        <w:t xml:space="preserve">. </w:t>
      </w:r>
      <w:r w:rsidRPr="002F243F">
        <w:rPr>
          <w:rFonts w:ascii="Times New Roman" w:eastAsia="Times New Roman" w:hAnsi="Times New Roman" w:cs="Times New Roman"/>
          <w:spacing w:val="-6"/>
        </w:rPr>
        <w:t>Те</w:t>
      </w:r>
      <w:proofErr w:type="gramStart"/>
      <w:r w:rsidRPr="002F243F">
        <w:rPr>
          <w:rFonts w:ascii="Times New Roman" w:eastAsia="Times New Roman" w:hAnsi="Times New Roman" w:cs="Times New Roman"/>
          <w:spacing w:val="-6"/>
        </w:rPr>
        <w:t>кст</w:t>
      </w:r>
      <w:r w:rsidRPr="00020896"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Pr="002F243F">
        <w:rPr>
          <w:rFonts w:ascii="Times New Roman" w:eastAsia="Times New Roman" w:hAnsi="Times New Roman" w:cs="Times New Roman"/>
          <w:spacing w:val="-6"/>
        </w:rPr>
        <w:t>ст</w:t>
      </w:r>
      <w:proofErr w:type="gramEnd"/>
      <w:r w:rsidRPr="002F243F">
        <w:rPr>
          <w:rFonts w:ascii="Times New Roman" w:eastAsia="Times New Roman" w:hAnsi="Times New Roman" w:cs="Times New Roman"/>
          <w:spacing w:val="-6"/>
        </w:rPr>
        <w:t>атьи</w:t>
      </w:r>
      <w:r w:rsidRPr="00020896">
        <w:rPr>
          <w:rFonts w:ascii="Times New Roman" w:eastAsia="Times New Roman" w:hAnsi="Times New Roman" w:cs="Times New Roman"/>
          <w:spacing w:val="-6"/>
          <w:lang w:val="en-US"/>
        </w:rPr>
        <w:t>.</w:t>
      </w:r>
    </w:p>
    <w:p w:rsidR="00143691" w:rsidRPr="00020896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  <w:lang w:val="en-US"/>
        </w:rPr>
      </w:pPr>
    </w:p>
    <w:p w:rsidR="00A75D20" w:rsidRDefault="00A75D20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lang w:val="en-US"/>
        </w:rPr>
      </w:pPr>
      <w:r>
        <w:rPr>
          <w:rFonts w:ascii="Times New Roman" w:eastAsia="Times New Roman" w:hAnsi="Times New Roman" w:cs="Times New Roman"/>
          <w:spacing w:val="-6"/>
          <w:lang w:val="en-US"/>
        </w:rPr>
        <w:t>UDC 316.33</w:t>
      </w:r>
    </w:p>
    <w:p w:rsidR="00A75D20" w:rsidRDefault="00A75D20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lang w:val="en-US"/>
        </w:rPr>
      </w:pPr>
      <w:proofErr w:type="spellStart"/>
      <w:r>
        <w:rPr>
          <w:rFonts w:ascii="Times New Roman" w:eastAsia="Times New Roman" w:hAnsi="Times New Roman" w:cs="Times New Roman"/>
          <w:spacing w:val="-6"/>
          <w:lang w:val="en-US"/>
        </w:rPr>
        <w:t>Petrova</w:t>
      </w:r>
      <w:proofErr w:type="spellEnd"/>
      <w:r>
        <w:rPr>
          <w:rFonts w:ascii="Times New Roman" w:eastAsia="Times New Roman" w:hAnsi="Times New Roman" w:cs="Times New Roman"/>
          <w:spacing w:val="-6"/>
          <w:lang w:val="en-US"/>
        </w:rPr>
        <w:t xml:space="preserve"> Svetlana </w:t>
      </w:r>
      <w:proofErr w:type="spellStart"/>
      <w:r>
        <w:rPr>
          <w:rFonts w:ascii="Times New Roman" w:eastAsia="Times New Roman" w:hAnsi="Times New Roman" w:cs="Times New Roman"/>
          <w:spacing w:val="-6"/>
          <w:lang w:val="en-US"/>
        </w:rPr>
        <w:t>Ivanovna</w:t>
      </w:r>
      <w:proofErr w:type="spellEnd"/>
    </w:p>
    <w:p w:rsidR="00A75D20" w:rsidRDefault="00A75D20" w:rsidP="00A75D2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lang w:val="en-US"/>
        </w:rPr>
      </w:pPr>
      <w:r w:rsidRPr="00A75D20">
        <w:rPr>
          <w:rFonts w:ascii="Times New Roman" w:eastAsia="Times New Roman" w:hAnsi="Times New Roman" w:cs="Times New Roman"/>
          <w:spacing w:val="-6"/>
          <w:lang w:val="en-US"/>
        </w:rPr>
        <w:t>PhD,</w:t>
      </w:r>
      <w:r>
        <w:rPr>
          <w:rFonts w:ascii="Times New Roman" w:eastAsia="Times New Roman" w:hAnsi="Times New Roman" w:cs="Times New Roman"/>
          <w:spacing w:val="-6"/>
          <w:lang w:val="en-US"/>
        </w:rPr>
        <w:t xml:space="preserve"> </w:t>
      </w:r>
      <w:r w:rsidRPr="00A75D20">
        <w:rPr>
          <w:rFonts w:ascii="Times New Roman" w:eastAsia="Times New Roman" w:hAnsi="Times New Roman" w:cs="Times New Roman"/>
          <w:spacing w:val="-6"/>
          <w:lang w:val="en-US"/>
        </w:rPr>
        <w:t>assistant professor</w:t>
      </w:r>
      <w:r>
        <w:rPr>
          <w:rFonts w:ascii="Times New Roman" w:eastAsia="Times New Roman" w:hAnsi="Times New Roman" w:cs="Times New Roman"/>
          <w:spacing w:val="-6"/>
          <w:lang w:val="en-US"/>
        </w:rPr>
        <w:t xml:space="preserve">, </w:t>
      </w:r>
      <w:r w:rsidRPr="00A75D20">
        <w:rPr>
          <w:rFonts w:ascii="Times New Roman" w:eastAsia="Times New Roman" w:hAnsi="Times New Roman" w:cs="Times New Roman"/>
          <w:spacing w:val="-6"/>
          <w:lang w:val="en-US"/>
        </w:rPr>
        <w:t>Associate Professor, Department of Finance</w:t>
      </w:r>
    </w:p>
    <w:p w:rsidR="00A75D20" w:rsidRDefault="00A75D20" w:rsidP="00A75D2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lang w:val="en-US"/>
        </w:rPr>
      </w:pPr>
      <w:r w:rsidRPr="00A75D20">
        <w:rPr>
          <w:rFonts w:ascii="Times New Roman" w:eastAsia="Times New Roman" w:hAnsi="Times New Roman" w:cs="Times New Roman"/>
          <w:spacing w:val="-6"/>
          <w:lang w:val="en-US"/>
        </w:rPr>
        <w:t>St. Petersburg State University of Economics, St. Petersburg, Russia</w:t>
      </w:r>
    </w:p>
    <w:p w:rsidR="00287B34" w:rsidRDefault="00287B34" w:rsidP="00287B3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  <w:lang w:val="en-US"/>
        </w:rPr>
      </w:pPr>
    </w:p>
    <w:p w:rsidR="00287B34" w:rsidRPr="00287B34" w:rsidRDefault="00287B34" w:rsidP="00287B3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  <w:lang w:val="en-US"/>
        </w:rPr>
      </w:pPr>
      <w:r w:rsidRPr="00287B34">
        <w:rPr>
          <w:rFonts w:ascii="Times New Roman" w:eastAsia="Times New Roman" w:hAnsi="Times New Roman" w:cs="Times New Roman"/>
          <w:b/>
          <w:caps/>
          <w:spacing w:val="-6"/>
          <w:sz w:val="24"/>
          <w:lang w:val="en-US"/>
        </w:rPr>
        <w:t>MORTGAGE LOANING OF YOUNG SPECIALISTS: PROBLEMS AND PROSPECTS</w:t>
      </w:r>
    </w:p>
    <w:p w:rsidR="00287B34" w:rsidRPr="00287B34" w:rsidRDefault="00287B34" w:rsidP="00287B3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lang w:val="en-US"/>
        </w:rPr>
      </w:pPr>
    </w:p>
    <w:p w:rsidR="00287B34" w:rsidRPr="00774D15" w:rsidRDefault="00287B34" w:rsidP="00287B3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lang w:val="en-US"/>
        </w:rPr>
      </w:pPr>
      <w:r w:rsidRPr="00774D15">
        <w:rPr>
          <w:rFonts w:ascii="Times New Roman" w:eastAsia="Times New Roman" w:hAnsi="Times New Roman" w:cs="Times New Roman"/>
          <w:i/>
          <w:spacing w:val="-6"/>
          <w:lang w:val="en-US"/>
        </w:rPr>
        <w:t>The article analyzes the experience of regional programs for providing benefits for mortgage lending to young professionals, the requirements for candidates and the problems faced by borrowers.</w:t>
      </w:r>
    </w:p>
    <w:p w:rsidR="00A75D20" w:rsidRPr="00020896" w:rsidRDefault="00287B34" w:rsidP="00287B34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</w:rPr>
      </w:pPr>
      <w:r w:rsidRPr="00287B34">
        <w:rPr>
          <w:rFonts w:ascii="Times New Roman" w:eastAsia="Times New Roman" w:hAnsi="Times New Roman" w:cs="Times New Roman"/>
          <w:spacing w:val="-6"/>
          <w:lang w:val="en-US"/>
        </w:rPr>
        <w:t>Keywords</w:t>
      </w:r>
      <w:r w:rsidRPr="00020896">
        <w:rPr>
          <w:rFonts w:ascii="Times New Roman" w:eastAsia="Times New Roman" w:hAnsi="Times New Roman" w:cs="Times New Roman"/>
          <w:spacing w:val="-6"/>
        </w:rPr>
        <w:t xml:space="preserve">: </w:t>
      </w:r>
      <w:r w:rsidRPr="00287B34">
        <w:rPr>
          <w:rFonts w:ascii="Times New Roman" w:eastAsia="Times New Roman" w:hAnsi="Times New Roman" w:cs="Times New Roman"/>
          <w:spacing w:val="-6"/>
          <w:lang w:val="en-US"/>
        </w:rPr>
        <w:t>mortgage</w:t>
      </w:r>
      <w:r w:rsidRPr="00020896">
        <w:rPr>
          <w:rFonts w:ascii="Times New Roman" w:eastAsia="Times New Roman" w:hAnsi="Times New Roman" w:cs="Times New Roman"/>
          <w:spacing w:val="-6"/>
        </w:rPr>
        <w:t xml:space="preserve">, </w:t>
      </w:r>
      <w:r w:rsidRPr="00287B34">
        <w:rPr>
          <w:rFonts w:ascii="Times New Roman" w:eastAsia="Times New Roman" w:hAnsi="Times New Roman" w:cs="Times New Roman"/>
          <w:spacing w:val="-6"/>
          <w:lang w:val="en-US"/>
        </w:rPr>
        <w:t>pledge</w:t>
      </w:r>
      <w:r w:rsidRPr="00020896">
        <w:rPr>
          <w:rFonts w:ascii="Times New Roman" w:eastAsia="Times New Roman" w:hAnsi="Times New Roman" w:cs="Times New Roman"/>
          <w:spacing w:val="-6"/>
        </w:rPr>
        <w:t xml:space="preserve">, </w:t>
      </w:r>
      <w:r w:rsidRPr="00287B34">
        <w:rPr>
          <w:rFonts w:ascii="Times New Roman" w:eastAsia="Times New Roman" w:hAnsi="Times New Roman" w:cs="Times New Roman"/>
          <w:spacing w:val="-6"/>
          <w:lang w:val="en-US"/>
        </w:rPr>
        <w:t>interest</w:t>
      </w:r>
      <w:r w:rsidRPr="00020896">
        <w:rPr>
          <w:rFonts w:ascii="Times New Roman" w:eastAsia="Times New Roman" w:hAnsi="Times New Roman" w:cs="Times New Roman"/>
          <w:spacing w:val="-6"/>
        </w:rPr>
        <w:t xml:space="preserve">, </w:t>
      </w:r>
      <w:r w:rsidRPr="00287B34">
        <w:rPr>
          <w:rFonts w:ascii="Times New Roman" w:eastAsia="Times New Roman" w:hAnsi="Times New Roman" w:cs="Times New Roman"/>
          <w:spacing w:val="-6"/>
          <w:lang w:val="en-US"/>
        </w:rPr>
        <w:t>risk</w:t>
      </w:r>
    </w:p>
    <w:p w:rsidR="00287B34" w:rsidRPr="00020896" w:rsidRDefault="00287B34" w:rsidP="00A75D2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143691" w:rsidRPr="00143691" w:rsidRDefault="00143691" w:rsidP="00A75D20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 xml:space="preserve">Прием текстов статей для формирования сборника и программы конференции – до </w:t>
      </w:r>
      <w:r w:rsidR="00020896">
        <w:rPr>
          <w:rFonts w:ascii="Times New Roman" w:eastAsia="Times New Roman" w:hAnsi="Times New Roman" w:cs="Times New Roman"/>
          <w:b/>
          <w:spacing w:val="-6"/>
        </w:rPr>
        <w:t>10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020896">
        <w:rPr>
          <w:rFonts w:ascii="Times New Roman" w:eastAsia="Times New Roman" w:hAnsi="Times New Roman" w:cs="Times New Roman"/>
          <w:b/>
          <w:bCs/>
          <w:spacing w:val="-6"/>
        </w:rPr>
        <w:t>марта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20</w:t>
      </w:r>
      <w:r w:rsidR="002F243F">
        <w:rPr>
          <w:rFonts w:ascii="Times New Roman" w:eastAsia="Times New Roman" w:hAnsi="Times New Roman" w:cs="Times New Roman"/>
          <w:b/>
          <w:bCs/>
          <w:spacing w:val="-6"/>
        </w:rPr>
        <w:t>20</w:t>
      </w: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 г.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t xml:space="preserve">Поступившие материалы проходят обязательную проверку на </w:t>
      </w:r>
      <w:proofErr w:type="spellStart"/>
      <w:r w:rsidRPr="00143691">
        <w:rPr>
          <w:rFonts w:ascii="Times New Roman" w:eastAsia="Times New Roman" w:hAnsi="Times New Roman" w:cs="Times New Roman"/>
          <w:b/>
          <w:bCs/>
          <w:spacing w:val="-6"/>
        </w:rPr>
        <w:t>антиплагиат</w:t>
      </w:r>
      <w:proofErr w:type="spellEnd"/>
      <w:r w:rsidRPr="00143691">
        <w:rPr>
          <w:rFonts w:ascii="Times New Roman" w:eastAsia="Times New Roman" w:hAnsi="Times New Roman" w:cs="Times New Roman"/>
          <w:b/>
          <w:bCs/>
          <w:spacing w:val="-6"/>
        </w:rPr>
        <w:t>. Оргкомитет оставляет за собой право отбора и отклонения представленных статей.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  <w:r w:rsidRPr="00143691">
        <w:rPr>
          <w:rFonts w:ascii="Times New Roman" w:eastAsia="Times New Roman" w:hAnsi="Times New Roman" w:cs="Times New Roman"/>
          <w:spacing w:val="-6"/>
        </w:rPr>
        <w:t>Тексты публикуются в авторской редакции.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  <w:sz w:val="16"/>
          <w:szCs w:val="16"/>
        </w:rPr>
      </w:pPr>
    </w:p>
    <w:p w:rsid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6"/>
        </w:rPr>
      </w:pPr>
      <w:r w:rsidRPr="00D464FE">
        <w:rPr>
          <w:rFonts w:ascii="Times New Roman" w:eastAsia="Times New Roman" w:hAnsi="Times New Roman" w:cs="Times New Roman"/>
          <w:b/>
          <w:spacing w:val="-6"/>
        </w:rPr>
        <w:t xml:space="preserve">Расходы, связанные с очным участием в конференции – за счет участников или направляющей стороны. Заочным участникам высылается </w:t>
      </w:r>
      <w:r w:rsidR="00774D15">
        <w:rPr>
          <w:rFonts w:ascii="Times New Roman" w:eastAsia="Times New Roman" w:hAnsi="Times New Roman" w:cs="Times New Roman"/>
          <w:b/>
          <w:spacing w:val="-6"/>
        </w:rPr>
        <w:t xml:space="preserve">сертификат участника, </w:t>
      </w:r>
      <w:r w:rsidRPr="00D464FE">
        <w:rPr>
          <w:rFonts w:ascii="Times New Roman" w:eastAsia="Times New Roman" w:hAnsi="Times New Roman" w:cs="Times New Roman"/>
          <w:b/>
          <w:spacing w:val="-6"/>
        </w:rPr>
        <w:t>программа и сборник в электронном виде.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Бумажный экземпляр сборника можно получить на кафедре </w:t>
      </w:r>
      <w:r w:rsidR="00941B70">
        <w:rPr>
          <w:rFonts w:ascii="Times New Roman" w:eastAsia="Times New Roman" w:hAnsi="Times New Roman" w:cs="Times New Roman"/>
          <w:spacing w:val="-6"/>
        </w:rPr>
        <w:t>менеджмента</w:t>
      </w:r>
      <w:r w:rsidRPr="00143691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143691">
        <w:rPr>
          <w:rFonts w:ascii="Times New Roman" w:eastAsia="Times New Roman" w:hAnsi="Times New Roman" w:cs="Times New Roman"/>
          <w:spacing w:val="-6"/>
        </w:rPr>
        <w:t>СПбГУПТД</w:t>
      </w:r>
      <w:proofErr w:type="spellEnd"/>
      <w:r w:rsidRPr="00143691">
        <w:rPr>
          <w:rFonts w:ascii="Times New Roman" w:eastAsia="Times New Roman" w:hAnsi="Times New Roman" w:cs="Times New Roman"/>
          <w:spacing w:val="-6"/>
        </w:rPr>
        <w:t xml:space="preserve"> лично.</w:t>
      </w:r>
    </w:p>
    <w:p w:rsidR="00774D15" w:rsidRPr="00536298" w:rsidRDefault="00774D15" w:rsidP="00774D15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36298">
        <w:rPr>
          <w:rFonts w:ascii="Times New Roman" w:hAnsi="Times New Roman" w:cs="Times New Roman"/>
          <w:bCs/>
          <w:sz w:val="24"/>
          <w:szCs w:val="24"/>
          <w:lang w:eastAsia="ru-RU"/>
        </w:rPr>
        <w:t>Во время проведения конференции «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Финансовая грамотность в </w:t>
      </w:r>
      <w:r w:rsidRPr="00774D15">
        <w:rPr>
          <w:rFonts w:ascii="Times New Roman" w:hAnsi="Times New Roman" w:cs="Times New Roman"/>
          <w:iCs/>
          <w:sz w:val="24"/>
          <w:szCs w:val="24"/>
          <w:lang w:eastAsia="ru-RU"/>
        </w:rPr>
        <w:t>условиях цифровой экономики</w:t>
      </w:r>
      <w:r w:rsidRPr="005362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вы можете получить </w:t>
      </w:r>
      <w:r w:rsidRPr="00A71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УДОСТОВЕРЕНИЕ </w:t>
      </w:r>
      <w:r w:rsidRPr="005362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повышении квалификации установленного образца </w:t>
      </w:r>
      <w:proofErr w:type="spellStart"/>
      <w:r w:rsidRPr="00536298">
        <w:rPr>
          <w:rFonts w:ascii="Times New Roman" w:hAnsi="Times New Roman" w:cs="Times New Roman"/>
          <w:bCs/>
          <w:sz w:val="24"/>
          <w:szCs w:val="24"/>
          <w:lang w:eastAsia="ru-RU"/>
        </w:rPr>
        <w:t>СПбГУПТД</w:t>
      </w:r>
      <w:proofErr w:type="spellEnd"/>
      <w:r w:rsidRPr="005362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(по программе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24</w:t>
      </w:r>
      <w:r w:rsidRPr="005362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час.) Стоимость –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5600</w:t>
      </w:r>
      <w:r w:rsidRPr="005362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руб. Возможен безналичный или наличный расчет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5362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B705D" w:rsidRDefault="000B705D" w:rsidP="000B705D">
      <w:pPr>
        <w:pStyle w:val="a5"/>
        <w:shd w:val="clear" w:color="auto" w:fill="FFFFFF"/>
        <w:spacing w:after="120" w:line="240" w:lineRule="auto"/>
        <w:ind w:left="644" w:right="3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Региональный круглый стол:</w:t>
      </w:r>
    </w:p>
    <w:p w:rsidR="000B705D" w:rsidRDefault="001736A8" w:rsidP="000B705D">
      <w:pPr>
        <w:pStyle w:val="a5"/>
        <w:shd w:val="clear" w:color="auto" w:fill="FFFFFF"/>
        <w:spacing w:after="120" w:line="240" w:lineRule="auto"/>
        <w:ind w:left="644" w:right="3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</w:t>
      </w:r>
      <w:r w:rsidR="000B705D">
        <w:rPr>
          <w:rFonts w:ascii="Times New Roman" w:eastAsia="Times New Roman" w:hAnsi="Times New Roman" w:cs="Times New Roman"/>
          <w:b/>
          <w:lang w:eastAsia="ru-RU"/>
        </w:rPr>
        <w:t>Проблемы управления финансами населения Санкт-Петербурга</w:t>
      </w:r>
      <w:r w:rsidR="00891472">
        <w:rPr>
          <w:rFonts w:ascii="Times New Roman" w:eastAsia="Times New Roman" w:hAnsi="Times New Roman" w:cs="Times New Roman"/>
          <w:b/>
          <w:lang w:eastAsia="ru-RU"/>
        </w:rPr>
        <w:t xml:space="preserve"> в условиях цифровой экономики</w:t>
      </w:r>
      <w:r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0B705D" w:rsidRDefault="000B705D" w:rsidP="000B705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</w:p>
    <w:p w:rsidR="00764F42" w:rsidRDefault="00764F42" w:rsidP="00764F42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Концепция «умный город»: инфраструктура платежей;</w:t>
      </w:r>
    </w:p>
    <w:p w:rsidR="000B705D" w:rsidRDefault="000B705D" w:rsidP="000B705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-Анализ состояния рынка финансовых услуг СПб</w:t>
      </w:r>
      <w:r w:rsidR="00891472">
        <w:rPr>
          <w:rFonts w:ascii="Times New Roman" w:eastAsia="Times New Roman" w:hAnsi="Times New Roman" w:cs="Times New Roman"/>
          <w:lang w:eastAsia="ru-RU"/>
        </w:rPr>
        <w:t>;</w:t>
      </w:r>
    </w:p>
    <w:p w:rsidR="00891472" w:rsidRDefault="00891472" w:rsidP="000B705D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Анализ развития инфраструктуры безналичных платежей граждан; </w:t>
      </w:r>
    </w:p>
    <w:p w:rsidR="009F251E" w:rsidRDefault="009F251E" w:rsidP="009F251E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-Динамика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показателей качества жизни населения города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0134C1" w:rsidRDefault="000134C1" w:rsidP="009F251E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Деньги и банки в цифровой экономике;</w:t>
      </w:r>
    </w:p>
    <w:p w:rsidR="009F251E" w:rsidRDefault="009F251E" w:rsidP="009F251E">
      <w:pPr>
        <w:pStyle w:val="a5"/>
        <w:shd w:val="clear" w:color="auto" w:fill="FFFFFF"/>
        <w:spacing w:after="120" w:line="240" w:lineRule="auto"/>
        <w:ind w:right="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Система мер поддержки малого бизнеса</w:t>
      </w:r>
      <w:r w:rsidR="00567E6A">
        <w:rPr>
          <w:rFonts w:ascii="Times New Roman" w:eastAsia="Times New Roman" w:hAnsi="Times New Roman" w:cs="Times New Roman"/>
          <w:lang w:eastAsia="ru-RU"/>
        </w:rPr>
        <w:t>.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</w:rPr>
      </w:pPr>
      <w:r w:rsidRPr="00143691">
        <w:rPr>
          <w:rFonts w:ascii="Times New Roman" w:eastAsia="Times New Roman" w:hAnsi="Times New Roman" w:cs="Times New Roman"/>
          <w:b/>
          <w:bCs/>
          <w:spacing w:val="-6"/>
        </w:rPr>
        <w:lastRenderedPageBreak/>
        <w:t>Адрес проведения конференции и контактная информация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Время  проведения: 10.00 – 18.00.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 xml:space="preserve">Конференция проводится в </w:t>
      </w:r>
      <w:proofErr w:type="spellStart"/>
      <w:r w:rsidRPr="00774D15">
        <w:rPr>
          <w:rFonts w:ascii="Times New Roman" w:eastAsia="Times New Roman" w:hAnsi="Times New Roman" w:cs="Times New Roman"/>
        </w:rPr>
        <w:t>СПбГУПТД</w:t>
      </w:r>
      <w:proofErr w:type="spellEnd"/>
      <w:r w:rsidRPr="00774D15">
        <w:rPr>
          <w:rFonts w:ascii="Times New Roman" w:eastAsia="Times New Roman" w:hAnsi="Times New Roman" w:cs="Times New Roman"/>
        </w:rPr>
        <w:t xml:space="preserve"> по адресу: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 xml:space="preserve">г. Санкт-Петербург, </w:t>
      </w:r>
      <w:r w:rsidR="006D640A" w:rsidRPr="00774D15">
        <w:rPr>
          <w:rFonts w:ascii="Times New Roman" w:eastAsia="Times New Roman" w:hAnsi="Times New Roman" w:cs="Times New Roman"/>
        </w:rPr>
        <w:t xml:space="preserve">Вознесенский пр., </w:t>
      </w:r>
      <w:r w:rsidRPr="00774D15">
        <w:rPr>
          <w:rFonts w:ascii="Times New Roman" w:eastAsia="Times New Roman" w:hAnsi="Times New Roman" w:cs="Times New Roman"/>
        </w:rPr>
        <w:t xml:space="preserve">дом </w:t>
      </w:r>
      <w:r w:rsidR="006D640A" w:rsidRPr="00774D15">
        <w:rPr>
          <w:rFonts w:ascii="Times New Roman" w:eastAsia="Times New Roman" w:hAnsi="Times New Roman" w:cs="Times New Roman"/>
        </w:rPr>
        <w:t>46</w:t>
      </w:r>
      <w:r w:rsidRPr="00774D15">
        <w:rPr>
          <w:rFonts w:ascii="Times New Roman" w:eastAsia="Times New Roman" w:hAnsi="Times New Roman" w:cs="Times New Roman"/>
        </w:rPr>
        <w:t>, (станции метро «</w:t>
      </w:r>
      <w:r w:rsidR="006D640A" w:rsidRPr="00774D15">
        <w:rPr>
          <w:rFonts w:ascii="Times New Roman" w:eastAsia="Times New Roman" w:hAnsi="Times New Roman" w:cs="Times New Roman"/>
        </w:rPr>
        <w:t>Сенная площадь», «Садовая», «Спасская»</w:t>
      </w:r>
      <w:r w:rsidRPr="00774D15">
        <w:rPr>
          <w:rFonts w:ascii="Times New Roman" w:eastAsia="Times New Roman" w:hAnsi="Times New Roman" w:cs="Times New Roman"/>
        </w:rPr>
        <w:t>).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 xml:space="preserve">Место проведения пленарного заседания: </w:t>
      </w:r>
      <w:r w:rsidR="006D640A" w:rsidRPr="00774D15">
        <w:rPr>
          <w:rFonts w:ascii="Times New Roman" w:eastAsia="Times New Roman" w:hAnsi="Times New Roman" w:cs="Times New Roman"/>
        </w:rPr>
        <w:t>ауд. №</w:t>
      </w:r>
      <w:r w:rsidR="00941B70" w:rsidRPr="00774D15">
        <w:rPr>
          <w:rFonts w:ascii="Times New Roman" w:eastAsia="Times New Roman" w:hAnsi="Times New Roman" w:cs="Times New Roman"/>
        </w:rPr>
        <w:t>375</w:t>
      </w:r>
      <w:r w:rsidRPr="00774D15">
        <w:rPr>
          <w:rFonts w:ascii="Times New Roman" w:eastAsia="Times New Roman" w:hAnsi="Times New Roman" w:cs="Times New Roman"/>
        </w:rPr>
        <w:t>.</w:t>
      </w:r>
    </w:p>
    <w:p w:rsidR="00143691" w:rsidRPr="00774D15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509B" w:rsidRPr="00774D15" w:rsidRDefault="006715CF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Контакты</w:t>
      </w:r>
      <w:r w:rsidR="00143691" w:rsidRPr="00774D15">
        <w:rPr>
          <w:rFonts w:ascii="Times New Roman" w:eastAsia="Times New Roman" w:hAnsi="Times New Roman" w:cs="Times New Roman"/>
        </w:rPr>
        <w:t>:</w:t>
      </w:r>
      <w:r w:rsidR="00FE509B" w:rsidRPr="00774D15">
        <w:rPr>
          <w:rFonts w:ascii="Times New Roman" w:eastAsia="Times New Roman" w:hAnsi="Times New Roman" w:cs="Times New Roman"/>
        </w:rPr>
        <w:t xml:space="preserve"> (812) 310-35-66, (812) 310-21-47</w:t>
      </w:r>
    </w:p>
    <w:p w:rsidR="00FE509B" w:rsidRPr="00774D15" w:rsidRDefault="00FE509B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74D15">
        <w:rPr>
          <w:rFonts w:ascii="Times New Roman" w:eastAsia="Times New Roman" w:hAnsi="Times New Roman" w:cs="Times New Roman"/>
          <w:lang w:val="en-US"/>
        </w:rPr>
        <w:t>e</w:t>
      </w:r>
      <w:r w:rsidRPr="00774D15">
        <w:rPr>
          <w:rFonts w:ascii="Times New Roman" w:eastAsia="Times New Roman" w:hAnsi="Times New Roman" w:cs="Times New Roman"/>
        </w:rPr>
        <w:t>-</w:t>
      </w:r>
      <w:r w:rsidRPr="00774D15">
        <w:rPr>
          <w:rFonts w:ascii="Times New Roman" w:eastAsia="Times New Roman" w:hAnsi="Times New Roman" w:cs="Times New Roman"/>
          <w:lang w:val="en-US"/>
        </w:rPr>
        <w:t>mail</w:t>
      </w:r>
      <w:proofErr w:type="gramEnd"/>
      <w:r w:rsidRPr="00774D15">
        <w:rPr>
          <w:rFonts w:ascii="Times New Roman" w:eastAsia="Times New Roman" w:hAnsi="Times New Roman" w:cs="Times New Roman"/>
        </w:rPr>
        <w:t xml:space="preserve">: </w:t>
      </w:r>
      <w:hyperlink r:id="rId10" w:history="1">
        <w:r w:rsidR="00565C53" w:rsidRPr="00774D15">
          <w:rPr>
            <w:rStyle w:val="a8"/>
            <w:rFonts w:ascii="Times New Roman" w:eastAsia="Times New Roman" w:hAnsi="Times New Roman" w:cs="Times New Roman"/>
            <w:lang w:val="en-US"/>
          </w:rPr>
          <w:t>kafedramen</w:t>
        </w:r>
        <w:r w:rsidR="00565C53" w:rsidRPr="00774D15">
          <w:rPr>
            <w:rStyle w:val="a8"/>
            <w:rFonts w:ascii="Times New Roman" w:eastAsia="Times New Roman" w:hAnsi="Times New Roman" w:cs="Times New Roman"/>
          </w:rPr>
          <w:t>@</w:t>
        </w:r>
        <w:r w:rsidR="00565C53" w:rsidRPr="00774D15">
          <w:rPr>
            <w:rStyle w:val="a8"/>
            <w:rFonts w:ascii="Times New Roman" w:eastAsia="Times New Roman" w:hAnsi="Times New Roman" w:cs="Times New Roman"/>
            <w:lang w:val="en-US"/>
          </w:rPr>
          <w:t>mail</w:t>
        </w:r>
        <w:r w:rsidR="00565C53" w:rsidRPr="00774D15">
          <w:rPr>
            <w:rStyle w:val="a8"/>
            <w:rFonts w:ascii="Times New Roman" w:eastAsia="Times New Roman" w:hAnsi="Times New Roman" w:cs="Times New Roman"/>
          </w:rPr>
          <w:t>.</w:t>
        </w:r>
        <w:proofErr w:type="spellStart"/>
        <w:r w:rsidR="00565C53" w:rsidRPr="00774D15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  <w:r w:rsidR="00565C53" w:rsidRPr="00774D15">
        <w:rPr>
          <w:rFonts w:ascii="Times New Roman" w:eastAsia="Times New Roman" w:hAnsi="Times New Roman" w:cs="Times New Roman"/>
        </w:rPr>
        <w:t xml:space="preserve"> </w:t>
      </w:r>
    </w:p>
    <w:p w:rsidR="00143691" w:rsidRPr="00143691" w:rsidRDefault="00143691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:rsidR="00143691" w:rsidRPr="00774D15" w:rsidRDefault="00FE509B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Титова Марина Николаевна</w:t>
      </w:r>
      <w:r w:rsidR="004356CC" w:rsidRPr="00774D15">
        <w:rPr>
          <w:rFonts w:ascii="Times New Roman" w:eastAsia="Times New Roman" w:hAnsi="Times New Roman" w:cs="Times New Roman"/>
        </w:rPr>
        <w:t>, д.э.н., проф.</w:t>
      </w:r>
      <w:r w:rsidR="00565C53" w:rsidRPr="00774D15">
        <w:rPr>
          <w:rFonts w:ascii="Times New Roman" w:eastAsia="Times New Roman" w:hAnsi="Times New Roman" w:cs="Times New Roman"/>
        </w:rPr>
        <w:t xml:space="preserve"> </w:t>
      </w:r>
    </w:p>
    <w:p w:rsidR="00143691" w:rsidRPr="00774D15" w:rsidRDefault="00FE509B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Любименко Анна Игоревна</w:t>
      </w:r>
      <w:r w:rsidR="004356CC" w:rsidRPr="00774D15">
        <w:rPr>
          <w:rFonts w:ascii="Times New Roman" w:eastAsia="Times New Roman" w:hAnsi="Times New Roman" w:cs="Times New Roman"/>
        </w:rPr>
        <w:t>, к.э.н., доц.</w:t>
      </w:r>
    </w:p>
    <w:p w:rsidR="00FE509B" w:rsidRPr="00774D15" w:rsidRDefault="00FE509B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Чигиринова Марина Владимировна</w:t>
      </w:r>
      <w:r w:rsidR="004356CC" w:rsidRPr="00774D15">
        <w:rPr>
          <w:rFonts w:ascii="Times New Roman" w:eastAsia="Times New Roman" w:hAnsi="Times New Roman" w:cs="Times New Roman"/>
        </w:rPr>
        <w:t>, к.т.н., доц.</w:t>
      </w:r>
    </w:p>
    <w:p w:rsidR="00764F42" w:rsidRPr="00774D15" w:rsidRDefault="00764F42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</w:rPr>
      </w:pPr>
      <w:r w:rsidRPr="00774D15">
        <w:rPr>
          <w:rFonts w:ascii="Times New Roman" w:eastAsia="Times New Roman" w:hAnsi="Times New Roman" w:cs="Times New Roman"/>
        </w:rPr>
        <w:t>Сиротина Лидия Константиновна, к.т.н., доц.</w:t>
      </w:r>
    </w:p>
    <w:p w:rsidR="00565C53" w:rsidRDefault="00565C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</w:pPr>
    </w:p>
    <w:p w:rsidR="00287B34" w:rsidRDefault="00287B34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</w:rPr>
      </w:pPr>
    </w:p>
    <w:p w:rsidR="00565C53" w:rsidRPr="00E80490" w:rsidRDefault="00565C53" w:rsidP="00565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80490">
        <w:rPr>
          <w:rFonts w:ascii="Times New Roman" w:eastAsia="Times New Roman" w:hAnsi="Times New Roman" w:cs="Times New Roman"/>
          <w:szCs w:val="24"/>
          <w:lang w:eastAsia="ru-RU"/>
        </w:rPr>
        <w:t>Заявку на участие в конференции необходимо подать в электронном виде согласно следующему образцу: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4346"/>
      </w:tblGrid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Название </w:t>
            </w:r>
            <w:r w:rsidRPr="0056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секции</w:t>
            </w: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B256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63" w:rsidRDefault="00EB256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участия:</w:t>
            </w:r>
          </w:p>
          <w:p w:rsidR="00EB2563" w:rsidRPr="00E80490" w:rsidRDefault="00EB256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(публикация, доклад)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63" w:rsidRPr="00E80490" w:rsidRDefault="00EB256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доклада: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Ученая степень, звание: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Страна, город: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работы: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Должность, кафедра: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565C53" w:rsidTr="00565C53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E-</w:t>
            </w:r>
            <w:proofErr w:type="spellStart"/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mail</w:t>
            </w:r>
            <w:proofErr w:type="spellEnd"/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565C53" w:rsidTr="00565C53"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 условиями публикации </w:t>
            </w:r>
            <w:proofErr w:type="gramStart"/>
            <w:r w:rsidRPr="00E8049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согласен</w:t>
            </w:r>
            <w:proofErr w:type="gramEnd"/>
            <w:r w:rsidRPr="00E8049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(а). Представляемые доклады являются  презентацией научному сообществу будущей  (уже опубликованной) статьи автора. </w:t>
            </w:r>
            <w:proofErr w:type="gramStart"/>
            <w:r w:rsidRPr="00E8049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Против воспроизведения данного доклада в других средствах массовой информации (включая электронные) не возражаю (ем).</w:t>
            </w:r>
            <w:proofErr w:type="gramEnd"/>
          </w:p>
        </w:tc>
      </w:tr>
    </w:tbl>
    <w:p w:rsidR="004F072C" w:rsidRDefault="004F072C" w:rsidP="00435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87B34" w:rsidRDefault="00287B34" w:rsidP="00435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356CC" w:rsidRPr="00E80490" w:rsidRDefault="004356CC" w:rsidP="00435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80490">
        <w:rPr>
          <w:rFonts w:ascii="Times New Roman" w:eastAsia="Times New Roman" w:hAnsi="Times New Roman" w:cs="Times New Roman"/>
          <w:szCs w:val="24"/>
          <w:lang w:eastAsia="ru-RU"/>
        </w:rPr>
        <w:t xml:space="preserve">Заявку на участие в конференции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студентам </w:t>
      </w:r>
      <w:r w:rsidRPr="00E80490">
        <w:rPr>
          <w:rFonts w:ascii="Times New Roman" w:eastAsia="Times New Roman" w:hAnsi="Times New Roman" w:cs="Times New Roman"/>
          <w:szCs w:val="24"/>
          <w:lang w:eastAsia="ru-RU"/>
        </w:rPr>
        <w:t>необходимо подать в электронном виде согласно следующему образцу: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4346"/>
      </w:tblGrid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Название </w:t>
            </w:r>
            <w:r w:rsidRPr="0056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секции</w:t>
            </w: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B256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63" w:rsidRPr="00EB2563" w:rsidRDefault="00EB2563" w:rsidP="00EB25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25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участия:</w:t>
            </w:r>
          </w:p>
          <w:p w:rsidR="00EB2563" w:rsidRPr="00E80490" w:rsidRDefault="00EB2563" w:rsidP="00EB25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25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(публикация, доклад)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63" w:rsidRPr="00E80490" w:rsidRDefault="00EB256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доклада: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2736F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6F" w:rsidRPr="00AA166F" w:rsidRDefault="00AA166F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36F" w:rsidRPr="00E80490" w:rsidRDefault="0072736F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356CC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CC" w:rsidRPr="00E80490" w:rsidRDefault="004356CC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учебы: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CC" w:rsidRPr="00E80490" w:rsidRDefault="004356CC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53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руководителя: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53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Ученая степень, звание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руководителя</w:t>
            </w: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Страна, город: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работы</w:t>
            </w:r>
            <w:r w:rsidR="0043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руководителя</w:t>
            </w: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Должность, кафедра</w:t>
            </w:r>
            <w:r w:rsidR="0043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руководителя</w:t>
            </w: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E80490" w:rsidTr="00982A38">
        <w:trPr>
          <w:trHeight w:val="370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E-</w:t>
            </w:r>
            <w:proofErr w:type="spellStart"/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mail</w:t>
            </w:r>
            <w:proofErr w:type="spellEnd"/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565C53" w:rsidRPr="00E80490" w:rsidTr="00982A38"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90" w:rsidRPr="00E80490" w:rsidRDefault="00565C53" w:rsidP="0098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049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 условиями публикации </w:t>
            </w:r>
            <w:proofErr w:type="gramStart"/>
            <w:r w:rsidRPr="00E8049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согласен</w:t>
            </w:r>
            <w:proofErr w:type="gramEnd"/>
            <w:r w:rsidRPr="00E8049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(а). Представляемые доклады являются  презентацией научному сообществу будущей  (уже опубликованной) статьи автора. </w:t>
            </w:r>
            <w:proofErr w:type="gramStart"/>
            <w:r w:rsidRPr="00E8049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Против воспроизведения данного доклада в других средствах массовой информации (включая электронные) не возражаю (ем).</w:t>
            </w:r>
            <w:proofErr w:type="gramEnd"/>
          </w:p>
        </w:tc>
      </w:tr>
    </w:tbl>
    <w:p w:rsidR="00565C53" w:rsidRDefault="00565C53" w:rsidP="00565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EB2563" w:rsidRDefault="00EB2563" w:rsidP="0043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2563" w:rsidRPr="00EB2563" w:rsidRDefault="00EB2563" w:rsidP="00EB25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2563">
        <w:rPr>
          <w:rFonts w:ascii="Times New Roman" w:eastAsia="Times New Roman" w:hAnsi="Times New Roman" w:cs="Times New Roman"/>
          <w:szCs w:val="24"/>
          <w:lang w:eastAsia="ru-RU"/>
        </w:rPr>
        <w:t>Заполненная и отправленная в адрес Оргкомитета конференции заявка подтверждает мое согласие на обработку моих персональных данных в соответствии с Федеральным законом №152-ФЗ «О персональных данных» от 27.07.2006 года и свидетельствует, что, давая такое согласие, я действую свободно, по своей воле и в своих интересах. Согласие на обработку персональных данных дается мной в целях получения услуг, оказываемых Оргкомитетом конференции.</w:t>
      </w:r>
    </w:p>
    <w:p w:rsidR="00EB2563" w:rsidRDefault="00EB2563" w:rsidP="00435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56CC" w:rsidRPr="00774D15" w:rsidRDefault="004356CC" w:rsidP="00435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  <w:r w:rsidRPr="00774D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Заявки на участие и материалы статьи подаются в электронном виде по адресу: </w:t>
      </w:r>
      <w:hyperlink r:id="rId11" w:history="1">
        <w:r w:rsidRPr="00774D15">
          <w:rPr>
            <w:rStyle w:val="a8"/>
            <w:rFonts w:ascii="Times New Roman" w:eastAsia="Times New Roman" w:hAnsi="Times New Roman" w:cs="Times New Roman"/>
            <w:spacing w:val="-6"/>
            <w:sz w:val="28"/>
            <w:lang w:val="en-US"/>
          </w:rPr>
          <w:t>kafedramen</w:t>
        </w:r>
        <w:r w:rsidRPr="00774D15">
          <w:rPr>
            <w:rStyle w:val="a8"/>
            <w:rFonts w:ascii="Times New Roman" w:eastAsia="Times New Roman" w:hAnsi="Times New Roman" w:cs="Times New Roman"/>
            <w:spacing w:val="-6"/>
            <w:sz w:val="28"/>
          </w:rPr>
          <w:t>@</w:t>
        </w:r>
        <w:r w:rsidRPr="00774D15">
          <w:rPr>
            <w:rStyle w:val="a8"/>
            <w:rFonts w:ascii="Times New Roman" w:eastAsia="Times New Roman" w:hAnsi="Times New Roman" w:cs="Times New Roman"/>
            <w:spacing w:val="-6"/>
            <w:sz w:val="28"/>
            <w:lang w:val="en-US"/>
          </w:rPr>
          <w:t>mail</w:t>
        </w:r>
        <w:r w:rsidRPr="00774D15">
          <w:rPr>
            <w:rStyle w:val="a8"/>
            <w:rFonts w:ascii="Times New Roman" w:eastAsia="Times New Roman" w:hAnsi="Times New Roman" w:cs="Times New Roman"/>
            <w:spacing w:val="-6"/>
            <w:sz w:val="28"/>
          </w:rPr>
          <w:t>.</w:t>
        </w:r>
        <w:proofErr w:type="spellStart"/>
        <w:r w:rsidRPr="00774D15">
          <w:rPr>
            <w:rStyle w:val="a8"/>
            <w:rFonts w:ascii="Times New Roman" w:eastAsia="Times New Roman" w:hAnsi="Times New Roman" w:cs="Times New Roman"/>
            <w:spacing w:val="-6"/>
            <w:sz w:val="28"/>
            <w:lang w:val="en-US"/>
          </w:rPr>
          <w:t>ru</w:t>
        </w:r>
        <w:proofErr w:type="spellEnd"/>
      </w:hyperlink>
      <w:r w:rsidRPr="00774D15">
        <w:rPr>
          <w:rFonts w:ascii="Times New Roman" w:eastAsia="Times New Roman" w:hAnsi="Times New Roman" w:cs="Times New Roman"/>
          <w:spacing w:val="-6"/>
          <w:sz w:val="28"/>
        </w:rPr>
        <w:t xml:space="preserve"> с пометкой в теме письма </w:t>
      </w:r>
      <w:r w:rsidRPr="00774D15">
        <w:rPr>
          <w:rFonts w:ascii="Times New Roman" w:eastAsia="Times New Roman" w:hAnsi="Times New Roman" w:cs="Times New Roman"/>
          <w:bCs/>
          <w:sz w:val="28"/>
        </w:rPr>
        <w:t>«Финансовая грамотность</w:t>
      </w:r>
      <w:r w:rsidR="00603F27" w:rsidRPr="00774D15">
        <w:rPr>
          <w:rFonts w:ascii="Times New Roman" w:eastAsia="Times New Roman" w:hAnsi="Times New Roman" w:cs="Times New Roman"/>
          <w:bCs/>
          <w:sz w:val="28"/>
        </w:rPr>
        <w:t xml:space="preserve"> в условиях цифровой экономики</w:t>
      </w:r>
      <w:r w:rsidRPr="00774D15">
        <w:rPr>
          <w:rFonts w:ascii="Times New Roman" w:eastAsia="Times New Roman" w:hAnsi="Times New Roman" w:cs="Times New Roman"/>
          <w:bCs/>
          <w:sz w:val="28"/>
        </w:rPr>
        <w:t>».</w:t>
      </w:r>
    </w:p>
    <w:p w:rsidR="00565C53" w:rsidRPr="00774D15" w:rsidRDefault="00565C53" w:rsidP="00565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565C53" w:rsidRPr="00774D15" w:rsidRDefault="00565C53" w:rsidP="0014369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pacing w:val="-16"/>
          <w:sz w:val="28"/>
        </w:rPr>
      </w:pPr>
    </w:p>
    <w:sectPr w:rsidR="00565C53" w:rsidRPr="00774D15" w:rsidSect="001736A8">
      <w:headerReference w:type="default" r:id="rId12"/>
      <w:footerReference w:type="default" r:id="rId13"/>
      <w:pgSz w:w="11906" w:h="16838" w:code="9"/>
      <w:pgMar w:top="1021" w:right="1134" w:bottom="1021" w:left="1134" w:header="709" w:footer="709" w:gutter="0"/>
      <w:paperSrc w:first="15" w:other="15"/>
      <w:cols w:sep="1"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E5" w:rsidRDefault="00367BE5" w:rsidP="008319E2">
      <w:pPr>
        <w:spacing w:after="0" w:line="240" w:lineRule="auto"/>
      </w:pPr>
      <w:r>
        <w:separator/>
      </w:r>
    </w:p>
  </w:endnote>
  <w:endnote w:type="continuationSeparator" w:id="0">
    <w:p w:rsidR="00367BE5" w:rsidRDefault="00367BE5" w:rsidP="008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98036"/>
      <w:docPartObj>
        <w:docPartGallery w:val="Page Numbers (Bottom of Page)"/>
        <w:docPartUnique/>
      </w:docPartObj>
    </w:sdtPr>
    <w:sdtEndPr/>
    <w:sdtContent>
      <w:p w:rsidR="001736A8" w:rsidRDefault="001736A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C9">
          <w:rPr>
            <w:noProof/>
          </w:rPr>
          <w:t>2</w:t>
        </w:r>
        <w:r>
          <w:fldChar w:fldCharType="end"/>
        </w:r>
      </w:p>
    </w:sdtContent>
  </w:sdt>
  <w:p w:rsidR="001736A8" w:rsidRDefault="001736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E5" w:rsidRDefault="00367BE5" w:rsidP="008319E2">
      <w:pPr>
        <w:spacing w:after="0" w:line="240" w:lineRule="auto"/>
      </w:pPr>
      <w:r>
        <w:separator/>
      </w:r>
    </w:p>
  </w:footnote>
  <w:footnote w:type="continuationSeparator" w:id="0">
    <w:p w:rsidR="00367BE5" w:rsidRDefault="00367BE5" w:rsidP="0083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2F" w:rsidRDefault="0058562F">
    <w:pPr>
      <w:pStyle w:val="a3"/>
      <w:jc w:val="right"/>
    </w:pPr>
  </w:p>
  <w:p w:rsidR="00BD1B97" w:rsidRDefault="00367BE5" w:rsidP="00AB1A7C">
    <w:pPr>
      <w:pStyle w:val="a3"/>
      <w:tabs>
        <w:tab w:val="clear" w:pos="4677"/>
        <w:tab w:val="clear" w:pos="9355"/>
        <w:tab w:val="left" w:pos="2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43"/>
    <w:multiLevelType w:val="hybridMultilevel"/>
    <w:tmpl w:val="8E942DE2"/>
    <w:lvl w:ilvl="0" w:tplc="ABD6DBF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1"/>
    <w:rsid w:val="000134C1"/>
    <w:rsid w:val="00020896"/>
    <w:rsid w:val="0005092C"/>
    <w:rsid w:val="000609E0"/>
    <w:rsid w:val="000642D6"/>
    <w:rsid w:val="000B705D"/>
    <w:rsid w:val="000D56EE"/>
    <w:rsid w:val="001149A6"/>
    <w:rsid w:val="00143691"/>
    <w:rsid w:val="001736A8"/>
    <w:rsid w:val="001B3001"/>
    <w:rsid w:val="001E335B"/>
    <w:rsid w:val="001F5269"/>
    <w:rsid w:val="0028019D"/>
    <w:rsid w:val="00287B34"/>
    <w:rsid w:val="002D0F13"/>
    <w:rsid w:val="002F243F"/>
    <w:rsid w:val="00344B2E"/>
    <w:rsid w:val="00367BE5"/>
    <w:rsid w:val="0038109E"/>
    <w:rsid w:val="00407078"/>
    <w:rsid w:val="004168DF"/>
    <w:rsid w:val="004356CC"/>
    <w:rsid w:val="004D1F2F"/>
    <w:rsid w:val="004F072C"/>
    <w:rsid w:val="00502694"/>
    <w:rsid w:val="00532C06"/>
    <w:rsid w:val="00550E22"/>
    <w:rsid w:val="00551461"/>
    <w:rsid w:val="00565C53"/>
    <w:rsid w:val="00567E6A"/>
    <w:rsid w:val="0058562F"/>
    <w:rsid w:val="005E08F9"/>
    <w:rsid w:val="00603F27"/>
    <w:rsid w:val="00660F14"/>
    <w:rsid w:val="006715CF"/>
    <w:rsid w:val="00681649"/>
    <w:rsid w:val="006D5877"/>
    <w:rsid w:val="006D640A"/>
    <w:rsid w:val="006F200C"/>
    <w:rsid w:val="006F59B6"/>
    <w:rsid w:val="007140D3"/>
    <w:rsid w:val="007261EA"/>
    <w:rsid w:val="0072736F"/>
    <w:rsid w:val="00730C95"/>
    <w:rsid w:val="00746658"/>
    <w:rsid w:val="00764F42"/>
    <w:rsid w:val="00774D15"/>
    <w:rsid w:val="007778B1"/>
    <w:rsid w:val="007A02A9"/>
    <w:rsid w:val="008319E2"/>
    <w:rsid w:val="00865512"/>
    <w:rsid w:val="00867CE3"/>
    <w:rsid w:val="00891472"/>
    <w:rsid w:val="00941B70"/>
    <w:rsid w:val="009A5410"/>
    <w:rsid w:val="009F251E"/>
    <w:rsid w:val="00A31A3D"/>
    <w:rsid w:val="00A75D20"/>
    <w:rsid w:val="00AA166F"/>
    <w:rsid w:val="00B00D43"/>
    <w:rsid w:val="00B16C71"/>
    <w:rsid w:val="00B776CD"/>
    <w:rsid w:val="00BA50B5"/>
    <w:rsid w:val="00BC11CB"/>
    <w:rsid w:val="00C70139"/>
    <w:rsid w:val="00C71212"/>
    <w:rsid w:val="00C823C9"/>
    <w:rsid w:val="00D02AFC"/>
    <w:rsid w:val="00D464FE"/>
    <w:rsid w:val="00DA2D77"/>
    <w:rsid w:val="00E814F0"/>
    <w:rsid w:val="00E96F71"/>
    <w:rsid w:val="00EA34F9"/>
    <w:rsid w:val="00EB2563"/>
    <w:rsid w:val="00F11C57"/>
    <w:rsid w:val="00F451F8"/>
    <w:rsid w:val="00F50B7E"/>
    <w:rsid w:val="00F57288"/>
    <w:rsid w:val="00F61B70"/>
    <w:rsid w:val="00F62DF9"/>
    <w:rsid w:val="00F74E00"/>
    <w:rsid w:val="00FC2594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2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565C5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62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8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562F"/>
  </w:style>
  <w:style w:type="character" w:styleId="ad">
    <w:name w:val="Book Title"/>
    <w:basedOn w:val="a0"/>
    <w:uiPriority w:val="33"/>
    <w:qFormat/>
    <w:rsid w:val="00774D15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C82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23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691"/>
  </w:style>
  <w:style w:type="paragraph" w:styleId="a5">
    <w:name w:val="List Paragraph"/>
    <w:basedOn w:val="a"/>
    <w:uiPriority w:val="34"/>
    <w:qFormat/>
    <w:rsid w:val="00532C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C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C11CB"/>
    <w:rPr>
      <w:i/>
      <w:iCs/>
    </w:rPr>
  </w:style>
  <w:style w:type="character" w:styleId="a8">
    <w:name w:val="Hyperlink"/>
    <w:basedOn w:val="a0"/>
    <w:uiPriority w:val="99"/>
    <w:unhideWhenUsed/>
    <w:rsid w:val="00565C5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62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8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562F"/>
  </w:style>
  <w:style w:type="character" w:styleId="ad">
    <w:name w:val="Book Title"/>
    <w:basedOn w:val="a0"/>
    <w:uiPriority w:val="33"/>
    <w:qFormat/>
    <w:rsid w:val="00774D15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C82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edrame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fedrame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E2E0-926A-48A7-9572-A18D143F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cp:lastPrinted>2020-01-14T11:44:00Z</cp:lastPrinted>
  <dcterms:created xsi:type="dcterms:W3CDTF">2020-01-22T11:06:00Z</dcterms:created>
  <dcterms:modified xsi:type="dcterms:W3CDTF">2020-01-22T11:06:00Z</dcterms:modified>
</cp:coreProperties>
</file>