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сентября 2012 г. N 951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ПЕРСОНАЛЬНЫХ СТИПЕНДИЯХ ИМЕНИ А.А. ВОЗНЕСЕНСКОГО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СТУДЕНТОВ, ОБУЧАЮЩИХСЯ ПО НАПРАВЛЕНИЯМ ПОДГОТОВКИ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(СПЕЦИАЛЬНОСТЯМ) ВЫСШЕГО ПРОФЕССИОНАЛЬНОГО ОБРАЗОВАНИЯ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ЛИТЕРАТУРЫ И ЖУРНАЛИСТИКИ, РЕАЛИЗУЕМЫМ В ИМЕЮЩИХ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ГОСУДАРСТВЕННУЮ АККРЕДИТАЦИЮ ОБРАЗОВАТЕЛЬНЫХ УЧРЕЖДЕНИЯХ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ПРОФЕССИОНАЛЬНОГО ОБРАЗОВАНИЯ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14 июня 2012 г. N 846 "Об увековечении памяти А.А. Вознесенского" Правительство Российской Федерации постановляет: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Учредить начиная с 2013 года 10 персональных стипендий имени А.А. Вознесенского в размере 1500 рублей в месяц каждая для студентов, обучающихся по направлениям подготовки (специальностям) высшего профессионального образования в области литературы и журналистики, реализуемым в имеющих государственную аккредитацию образовательных учреждениях высшего профессионального образования.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прилагаемое </w:t>
      </w:r>
      <w:hyperlink w:anchor="Par3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назначении персональных стипендий имени А.А. Вознесенского.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Установить, что: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выплата стипендий студентам федеральных государственных образовательных учреждений, находящихся в ведении федеральных органов исполнительной власти и иных главных распорядителей средств федерального бюджета, а также федеральных государственных образовательных учреждений высшего профессионального образования, являющихся главными распорядителями средств федерального бюджета, осуществляется в пределах бюджетных ассигнований, предусматриваемых федеральным органам исполнительной власти и иным главным распорядителям средств федерального бюджета в федеральном бюджете на соответствующий финансовый год и плановый период на образование;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выплата стипендий студентам образовательных учреждений, находящихся в ведении органов государственной власти субъектов Российской Федерации, и муниципальных образовательных учреждений осуществляется путем перечисления Министерством образования и науки Российской Федерации денежных средств стипендиатам в пределах бюджетных ассигнований, предусматриваемых Министерству образования и науки Российской Федерации на соответствующий финансовый год и плановый период;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выплата стипендий студентам негосударственных образовательных учреждений осуществляется путем перечисления Министерством образования и науки Российской Федерации субсидий, предоставляемых указанным учреждениям из федерального бюджета в пределах бюджетных ассигнований, предусматриваемых Министерству образования и науки Российской Федерации на соответствующий финансовый год и плановый период.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20 сентября 2012 г. N 951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4"/>
      <w:bookmarkEnd w:id="0"/>
      <w:r>
        <w:rPr>
          <w:rFonts w:ascii="Calibri" w:hAnsi="Calibri" w:cs="Calibri"/>
          <w:b/>
          <w:bCs/>
        </w:rPr>
        <w:t>ПОЛОЖЕНИЕ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НАЗНАЧЕНИИ ПЕРСОНАЛЬНЫХ СТИПЕНДИЙ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ИМЕНИ А.А. ВОЗНЕСЕНСКОГО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Персональные стипендии имени А.А. Вознесенского назначаются студентам, обучающимся по очной форме обучения в образовательных учреждениях высшего профессионального образования по имеющим государственную аккредитацию образовательным программам высшего профессионального образования по направлениям подготовки (специальностям) в области литературы и журналистики (далее соответственно - стипендии, образовательные учреждения, студенты).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Стипендии назначаются ежегодно, с 1 сентября 2013 г., на один учебный год.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Министерство образования и науки Российской Федерации ежегодно проводит открытый конкурс на получение стипендии (далее - конкурс). В объявлении о проведении конкурса указываются перечень представляемых сведений о кандидатах на получение стипендии (далее - кандидаты), критерии и порядок оценки достижений кандидатов, место, срок и порядок объявления результатов конкурса. Порядок проведения конкурса устанавливается Министерством образования и науки Российской Федерации.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1"/>
      <w:bookmarkEnd w:id="1"/>
      <w:r>
        <w:rPr>
          <w:rFonts w:ascii="Calibri" w:hAnsi="Calibri" w:cs="Calibri"/>
        </w:rPr>
        <w:t>3. К участию в конкурсе допускаются студенты, удовлетворяющие следующим критериям: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2"/>
      <w:bookmarkEnd w:id="2"/>
      <w:r>
        <w:rPr>
          <w:rFonts w:ascii="Calibri" w:hAnsi="Calibri" w:cs="Calibri"/>
        </w:rPr>
        <w:t>а) студент обучается по направлению подготовки (специальности) "Литературное творчество", или "Журналистика", или "Военная журналистика";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б) студент имеет по результатам промежуточной аттестации за предыдущий учебный год оценки "хорошо" и (или) "отлично" при наличии не менее 50 процентов оценок "отлично";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в) студент является автором литературного произведения, впервые опубликованного в течение 2 лет, предшествующих назначению стипендии;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5"/>
      <w:bookmarkEnd w:id="5"/>
      <w:r>
        <w:rPr>
          <w:rFonts w:ascii="Calibri" w:hAnsi="Calibri" w:cs="Calibri"/>
        </w:rPr>
        <w:t>г) студент является автором научного произведения в области литературы и (или) журналистики, впервые опубликованного в течение 2 лет, предшествующих назначению стипендии;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6"/>
      <w:bookmarkEnd w:id="6"/>
      <w:r>
        <w:rPr>
          <w:rFonts w:ascii="Calibri" w:hAnsi="Calibri" w:cs="Calibri"/>
        </w:rPr>
        <w:t>д) студент является победителем или призером международной, всероссийской, ведомственной или региональной олимпиады, олимпиады, проведенной образовательным учреждением, общественной и иной организацией, конкурса, соревнования, состязания, а также проведенного в течение 2 лет, предшествующих назначению стипендии, иного мероприятия в области литературы и (или) журналистики.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Образовательные учреждения ежегодно проводят отбор кандидатов в соответствии с критериями, установленными </w:t>
      </w:r>
      <w:hyperlink w:anchor="Par41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Сведения о кандидатах, отобранных образовательными учреждениями, утверждаются учеными советами образовательных учреждений и ежегодно, до 1 июля, направляются в Министерство образования и науки Российской Федерации.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Кандидатами не могут одновременно являться кандидаты на назначение персональных стипендий имени А.И. Солженицына, учрежденных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23 апреля 2009 г. N 363 "Об учреждении персональных стипендий имени А.И. Солженицына для студентов образовательных учреждений высшего профессионального образования Российской Федерации".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Отбор кандидатов осуществляется создаваемой Министерством образования и науки Российской Федерации экспертной комиссией, в состав которой включаются в том числе обучающиеся образовательных учреждений, не являющиеся кандидатами (далее - экспертная комиссия).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Экспертная комиссия проводит конкурсную оценку кандидатов, при этом приоритет отдается: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первую очередь - кандидатам, одновременно удовлетворяющим критериям, предусмотренным </w:t>
      </w:r>
      <w:hyperlink w:anchor="Par42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- </w:t>
      </w:r>
      <w:hyperlink w:anchor="Par44" w:history="1">
        <w:r>
          <w:rPr>
            <w:rFonts w:ascii="Calibri" w:hAnsi="Calibri" w:cs="Calibri"/>
            <w:color w:val="0000FF"/>
          </w:rPr>
          <w:t>"в" пункта 3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во вторую очередь - кандидатам, одновременно удовлетворяющим критериям, предусмотренным </w:t>
      </w:r>
      <w:hyperlink w:anchor="Par42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, </w:t>
      </w:r>
      <w:hyperlink w:anchor="Par43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45" w:history="1">
        <w:r>
          <w:rPr>
            <w:rFonts w:ascii="Calibri" w:hAnsi="Calibri" w:cs="Calibri"/>
            <w:color w:val="0000FF"/>
          </w:rPr>
          <w:t>"г" пункта 3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в третью очередь - кандидатам, одновременно удовлетворяющим критериям, предусмотренным </w:t>
      </w:r>
      <w:hyperlink w:anchor="Par42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, </w:t>
      </w:r>
      <w:hyperlink w:anchor="Par43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46" w:history="1">
        <w:r>
          <w:rPr>
            <w:rFonts w:ascii="Calibri" w:hAnsi="Calibri" w:cs="Calibri"/>
            <w:color w:val="0000FF"/>
          </w:rPr>
          <w:t>"д" пункта 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 итогам конкурса приказом Министерства образования и науки Российской Федерации утверждается перечень стипендиатов на очередной учебный год.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Приказ Министерства образования и науки Российской Федерации об утверждении перечня стипендиатов направляется в 3-дневный срок в образовательные учреждения, в которых обучаются стипендиаты, в федеральные органы исполнительной власти и другим главным распорядителям средств федерального бюджета, в ведении которых находятся эти образовательные учреждения, а также в заинтересованные органы государственной власти субъектов Российской Федерации.</w:t>
      </w: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001E" w:rsidRDefault="00000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001E" w:rsidRDefault="000000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9E8" w:rsidRDefault="008809E8">
      <w:bookmarkStart w:id="7" w:name="_GoBack"/>
      <w:bookmarkEnd w:id="7"/>
    </w:p>
    <w:sectPr w:rsidR="008809E8" w:rsidSect="0093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01E"/>
    <w:rsid w:val="0000001E"/>
    <w:rsid w:val="0000359B"/>
    <w:rsid w:val="000839C1"/>
    <w:rsid w:val="00170746"/>
    <w:rsid w:val="00171093"/>
    <w:rsid w:val="0022701C"/>
    <w:rsid w:val="002F0743"/>
    <w:rsid w:val="002F145A"/>
    <w:rsid w:val="003218D2"/>
    <w:rsid w:val="0045048C"/>
    <w:rsid w:val="00465F31"/>
    <w:rsid w:val="004845DE"/>
    <w:rsid w:val="004B6B6B"/>
    <w:rsid w:val="00505768"/>
    <w:rsid w:val="005D3376"/>
    <w:rsid w:val="00737E85"/>
    <w:rsid w:val="007857A4"/>
    <w:rsid w:val="008809E8"/>
    <w:rsid w:val="00967E94"/>
    <w:rsid w:val="009701EA"/>
    <w:rsid w:val="009D5676"/>
    <w:rsid w:val="00A7370A"/>
    <w:rsid w:val="00AA1DE0"/>
    <w:rsid w:val="00B31C1F"/>
    <w:rsid w:val="00B33AEB"/>
    <w:rsid w:val="00B8005B"/>
    <w:rsid w:val="00C728A4"/>
    <w:rsid w:val="00CF29E3"/>
    <w:rsid w:val="00D01D1D"/>
    <w:rsid w:val="00D3649D"/>
    <w:rsid w:val="00D423B7"/>
    <w:rsid w:val="00D47DC2"/>
    <w:rsid w:val="00D60B2A"/>
    <w:rsid w:val="00D81507"/>
    <w:rsid w:val="00DE0C6D"/>
    <w:rsid w:val="00E72F0F"/>
    <w:rsid w:val="00E86BFA"/>
    <w:rsid w:val="00E92D0D"/>
    <w:rsid w:val="00FB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3301B2AA400B0CA85D8C54CFA3A2958D156D931F71FE232071B796E7p933M" TargetMode="External"/><Relationship Id="rId4" Type="http://schemas.openxmlformats.org/officeDocument/2006/relationships/hyperlink" Target="consultantplus://offline/ref=043301B2AA400B0CA85D854DC8A3A29589166A931C7DFE232071B796E7937A62039F8AC436C1955Ep23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6327</Characters>
  <Application>Microsoft Office Word</Application>
  <DocSecurity>0</DocSecurity>
  <Lines>52</Lines>
  <Paragraphs>14</Paragraphs>
  <ScaleCrop>false</ScaleCrop>
  <Company>State University of Technology and Design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Sekim</dc:creator>
  <cp:keywords/>
  <dc:description/>
  <cp:lastModifiedBy>www.PHILka.RU</cp:lastModifiedBy>
  <cp:revision>2</cp:revision>
  <dcterms:created xsi:type="dcterms:W3CDTF">2013-04-17T15:35:00Z</dcterms:created>
  <dcterms:modified xsi:type="dcterms:W3CDTF">2013-04-17T15:35:00Z</dcterms:modified>
</cp:coreProperties>
</file>