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5F" w:rsidRPr="00B6295F" w:rsidRDefault="00B6295F" w:rsidP="00B6295F">
      <w:pPr>
        <w:shd w:val="clear" w:color="auto" w:fill="FFFFFF"/>
        <w:spacing w:after="167" w:line="259" w:lineRule="atLeast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B6295F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Правила пожарной безопасности на кухне</w:t>
      </w:r>
      <w:hyperlink r:id="rId4" w:history="1">
        <w:r w:rsidRPr="00B6295F">
          <w:rPr>
            <w:rFonts w:ascii="Arial" w:eastAsia="Times New Roman" w:hAnsi="Arial" w:cs="Arial"/>
            <w:caps/>
            <w:color w:val="ED602F"/>
            <w:kern w:val="36"/>
            <w:sz w:val="15"/>
            <w:lang w:eastAsia="ru-RU"/>
          </w:rPr>
          <w:t> </w:t>
        </w:r>
      </w:hyperlink>
    </w:p>
    <w:p w:rsidR="00B6295F" w:rsidRPr="00B6295F" w:rsidRDefault="00B6295F" w:rsidP="00B6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4080" cy="2573020"/>
            <wp:effectExtent l="19050" t="0" r="0" b="0"/>
            <wp:docPr id="1" name="Рисунок 1" descr="http://41.mchs.gov.ru/upload/site77/document_news/QPliRIngAD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1.mchs.gov.ru/upload/site77/document_news/QPliRIngAD-big-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sz w:val="28"/>
          <w:szCs w:val="28"/>
          <w:lang w:eastAsia="ru-RU"/>
        </w:rPr>
        <w:t>Чтобы приготовление пищи не привело к возникновению пожара, не забывайте об элементарных правилах пожарной безопасности.</w:t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sz w:val="28"/>
          <w:szCs w:val="28"/>
          <w:lang w:eastAsia="ru-RU"/>
        </w:rPr>
        <w:t>- Крючки для полотенец, прихваток должны находиться подальше от плиты. Старайтесь держать подальше все, что может загореться: полотенца, прихватки, бумажные пакеты и коробки.</w:t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sz w:val="28"/>
          <w:szCs w:val="28"/>
          <w:lang w:eastAsia="ru-RU"/>
        </w:rPr>
        <w:t>- Если плита стоит у окна, обязательно укоротите занавески - масло на сковороде может загореться и огонь перекинется на них.</w:t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sz w:val="28"/>
          <w:szCs w:val="28"/>
          <w:lang w:eastAsia="ru-RU"/>
        </w:rPr>
        <w:t>- Обязательно удаляйте с плиты и кухонного стола весь нечаянно пролитый жир. Кулинарный жир, подсолнечное масло легко воспламеняются и мгновенно разгораются.</w:t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sz w:val="28"/>
          <w:szCs w:val="28"/>
          <w:lang w:eastAsia="ru-RU"/>
        </w:rPr>
        <w:t>- Электрические провода на кухне должны быть обязательно сухими, чистыми (вода и жир разрушают изоляцию), проложены как можно дальше от нагревающихся поверхностей и вне пределов досягаемости детей.</w:t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sz w:val="28"/>
          <w:szCs w:val="28"/>
          <w:lang w:eastAsia="ru-RU"/>
        </w:rPr>
        <w:t>- Не пользуйтесь на кухне аэрозолями - они могут вспыхнуть даже на значительном расстоянии от плиты. Не держите на кухне растворители, средства от насекомых, краски в аэрозольных упаковках.</w:t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sz w:val="28"/>
          <w:szCs w:val="28"/>
          <w:lang w:eastAsia="ru-RU"/>
        </w:rPr>
        <w:t>- Если масло загорелось в сковороде, закройте ее крышкой. Ни в коем случае не заливайте сковороду водой – горящее масло разлетится по всей кухне и начнется настоящий пожар. Не пытайтесь перенести горящую сковороду в мойку.</w:t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sz w:val="28"/>
          <w:szCs w:val="28"/>
          <w:lang w:eastAsia="ru-RU"/>
        </w:rPr>
        <w:t>- Для тушения очагов горения на кухне держите под рукой крышку, пищевую соду, огнетушитель. В качестве подручных средств тушения может пригодиться любое моющее средство, земля из цветочных горшков, банка с водой, мокрое полотенце.</w:t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sz w:val="28"/>
          <w:szCs w:val="28"/>
          <w:lang w:eastAsia="ru-RU"/>
        </w:rPr>
        <w:t xml:space="preserve">- Нельзя включать горелку, пока не зажжена спичка. После зажигания горелки необходимо проверить, во всех ли отверстиях горит газ. Если нет, то надо немедленно выключить газ, проверить состояние горелки и при необходимости прочистить огневые отверстия. Заливать горящую горелку жидкостью не следует. Если вода или другая жидкость попала в горелку - </w:t>
      </w:r>
      <w:r w:rsidRPr="000C30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немедленно отключите подачу газа, уберите жидкость с поддона, а когда горелка остынет – протрите ее насухо.</w:t>
      </w:r>
    </w:p>
    <w:p w:rsidR="00B6295F" w:rsidRPr="000C30B6" w:rsidRDefault="00B6295F" w:rsidP="000C30B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обнаружении возгорания незамедлительно сообщайте об этом в Службу спасения по телефону 01 (</w:t>
      </w:r>
      <w:proofErr w:type="gramStart"/>
      <w:r w:rsidRPr="000C3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0C3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сотового 112). Помните, от ваших действий может зависеть Ваша жизнь и жизнь близких вам людей!</w:t>
      </w:r>
    </w:p>
    <w:p w:rsidR="00846015" w:rsidRDefault="00846015"/>
    <w:p w:rsidR="000C30B6" w:rsidRPr="00E355D6" w:rsidRDefault="000C30B6" w:rsidP="000C30B6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55D6">
        <w:rPr>
          <w:rFonts w:ascii="Times New Roman" w:hAnsi="Times New Roman" w:cs="Times New Roman"/>
          <w:sz w:val="28"/>
          <w:szCs w:val="28"/>
          <w:lang w:eastAsia="ru-RU"/>
        </w:rPr>
        <w:t>Информация с сайта http://www.</w:t>
      </w:r>
      <w:r>
        <w:rPr>
          <w:rFonts w:ascii="Times New Roman" w:hAnsi="Times New Roman" w:cs="Times New Roman"/>
          <w:sz w:val="28"/>
          <w:szCs w:val="28"/>
          <w:lang w:eastAsia="ru-RU"/>
        </w:rPr>
        <w:t>78.</w:t>
      </w:r>
      <w:r w:rsidRPr="00E355D6">
        <w:rPr>
          <w:rFonts w:ascii="Times New Roman" w:hAnsi="Times New Roman" w:cs="Times New Roman"/>
          <w:sz w:val="28"/>
          <w:szCs w:val="28"/>
          <w:lang w:eastAsia="ru-RU"/>
        </w:rPr>
        <w:t>mchs.gov.ru</w:t>
      </w:r>
    </w:p>
    <w:p w:rsidR="000C30B6" w:rsidRPr="00E355D6" w:rsidRDefault="000C30B6" w:rsidP="000C30B6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55D6">
        <w:rPr>
          <w:rFonts w:ascii="Times New Roman" w:hAnsi="Times New Roman" w:cs="Times New Roman"/>
          <w:sz w:val="28"/>
          <w:szCs w:val="28"/>
          <w:lang w:eastAsia="ru-RU"/>
        </w:rPr>
        <w:t xml:space="preserve">Отдел надзорной деятельности Центрального района </w:t>
      </w:r>
    </w:p>
    <w:p w:rsidR="000C30B6" w:rsidRPr="00E355D6" w:rsidRDefault="000C30B6" w:rsidP="000C30B6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55D6">
        <w:rPr>
          <w:rFonts w:ascii="Times New Roman" w:hAnsi="Times New Roman" w:cs="Times New Roman"/>
          <w:sz w:val="28"/>
          <w:szCs w:val="28"/>
          <w:lang w:eastAsia="ru-RU"/>
        </w:rPr>
        <w:t>УНД ГУ МЧС России по городу Санкт-Петербургу</w:t>
      </w:r>
    </w:p>
    <w:p w:rsidR="000C30B6" w:rsidRDefault="000C30B6" w:rsidP="000C30B6">
      <w:pPr>
        <w:jc w:val="right"/>
      </w:pP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9302F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9302F4">
        <w:rPr>
          <w:rFonts w:ascii="Times New Roman" w:hAnsi="Times New Roman" w:cs="Times New Roman"/>
          <w:sz w:val="28"/>
          <w:szCs w:val="28"/>
          <w:lang w:eastAsia="ru-RU"/>
        </w:rPr>
        <w:t>.2015</w:t>
      </w:r>
    </w:p>
    <w:sectPr w:rsidR="000C30B6" w:rsidSect="0084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295F"/>
    <w:rsid w:val="000C30B6"/>
    <w:rsid w:val="00846015"/>
    <w:rsid w:val="0099136D"/>
    <w:rsid w:val="00B6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15"/>
  </w:style>
  <w:style w:type="paragraph" w:styleId="1">
    <w:name w:val="heading 1"/>
    <w:basedOn w:val="a"/>
    <w:link w:val="10"/>
    <w:uiPriority w:val="9"/>
    <w:qFormat/>
    <w:rsid w:val="00B62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29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295F"/>
  </w:style>
  <w:style w:type="paragraph" w:styleId="a4">
    <w:name w:val="Normal (Web)"/>
    <w:basedOn w:val="a"/>
    <w:uiPriority w:val="99"/>
    <w:semiHidden/>
    <w:unhideWhenUsed/>
    <w:rsid w:val="00B6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9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9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30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1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Company>Grizli777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2015-03-10T08:11:00Z</dcterms:created>
  <dcterms:modified xsi:type="dcterms:W3CDTF">2015-12-10T18:08:00Z</dcterms:modified>
</cp:coreProperties>
</file>