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62" w:rsidRDefault="00876662">
      <w:pPr>
        <w:pStyle w:val="ConsPlusTitlePage"/>
      </w:pPr>
      <w:r>
        <w:t xml:space="preserve">Документ предоставлен </w:t>
      </w:r>
      <w:hyperlink r:id="rId4" w:history="1">
        <w:r>
          <w:rPr>
            <w:color w:val="0000FF"/>
          </w:rPr>
          <w:t>КонсультантПлюс</w:t>
        </w:r>
      </w:hyperlink>
      <w:bookmarkStart w:id="0" w:name="_GoBack"/>
      <w:bookmarkEnd w:id="0"/>
      <w:r>
        <w:br/>
      </w:r>
    </w:p>
    <w:p w:rsidR="00876662" w:rsidRDefault="00876662">
      <w:pPr>
        <w:pStyle w:val="ConsPlusNormal"/>
        <w:jc w:val="both"/>
      </w:pPr>
    </w:p>
    <w:p w:rsidR="00876662" w:rsidRDefault="00876662">
      <w:pPr>
        <w:pStyle w:val="ConsPlusNormal"/>
      </w:pPr>
      <w:r>
        <w:t>Зарегистрировано в Минюсте России 30 марта 2015 г. N 36623</w:t>
      </w:r>
    </w:p>
    <w:p w:rsidR="00876662" w:rsidRDefault="00876662">
      <w:pPr>
        <w:pStyle w:val="ConsPlusNormal"/>
        <w:pBdr>
          <w:top w:val="single" w:sz="6" w:space="0" w:color="auto"/>
        </w:pBdr>
        <w:spacing w:before="100" w:after="100"/>
        <w:jc w:val="both"/>
        <w:rPr>
          <w:sz w:val="2"/>
          <w:szCs w:val="2"/>
        </w:rPr>
      </w:pPr>
    </w:p>
    <w:p w:rsidR="00876662" w:rsidRDefault="00876662">
      <w:pPr>
        <w:pStyle w:val="ConsPlusNormal"/>
        <w:jc w:val="both"/>
      </w:pPr>
    </w:p>
    <w:p w:rsidR="00876662" w:rsidRDefault="00876662">
      <w:pPr>
        <w:pStyle w:val="ConsPlusTitle"/>
        <w:jc w:val="center"/>
      </w:pPr>
      <w:r>
        <w:t>МИНИСТЕРСТВО ОБРАЗОВАНИЯ И НАУКИ РОССИЙСКОЙ ФЕДЕРАЦИИ</w:t>
      </w:r>
    </w:p>
    <w:p w:rsidR="00876662" w:rsidRDefault="00876662">
      <w:pPr>
        <w:pStyle w:val="ConsPlusTitle"/>
        <w:jc w:val="center"/>
      </w:pPr>
    </w:p>
    <w:p w:rsidR="00876662" w:rsidRDefault="00876662">
      <w:pPr>
        <w:pStyle w:val="ConsPlusTitle"/>
        <w:jc w:val="center"/>
      </w:pPr>
      <w:r>
        <w:t>ПРИКАЗ</w:t>
      </w:r>
    </w:p>
    <w:p w:rsidR="00876662" w:rsidRDefault="00876662">
      <w:pPr>
        <w:pStyle w:val="ConsPlusTitle"/>
        <w:jc w:val="center"/>
      </w:pPr>
      <w:r>
        <w:t>от 12 марта 2015 г. N 219</w:t>
      </w:r>
    </w:p>
    <w:p w:rsidR="00876662" w:rsidRDefault="00876662">
      <w:pPr>
        <w:pStyle w:val="ConsPlusTitle"/>
        <w:jc w:val="center"/>
      </w:pPr>
    </w:p>
    <w:p w:rsidR="00876662" w:rsidRDefault="00876662">
      <w:pPr>
        <w:pStyle w:val="ConsPlusTitle"/>
        <w:jc w:val="center"/>
      </w:pPr>
      <w:r>
        <w:t>ОБ УТВЕРЖДЕНИИ</w:t>
      </w:r>
    </w:p>
    <w:p w:rsidR="00876662" w:rsidRDefault="00876662">
      <w:pPr>
        <w:pStyle w:val="ConsPlusTitle"/>
        <w:jc w:val="center"/>
      </w:pPr>
      <w:r>
        <w:t>ФЕДЕРАЛЬНОГО ГОСУДАРСТВЕННОГО ОБРАЗОВАТЕЛЬНОГО СТАНДАРТА</w:t>
      </w:r>
    </w:p>
    <w:p w:rsidR="00876662" w:rsidRDefault="00876662">
      <w:pPr>
        <w:pStyle w:val="ConsPlusTitle"/>
        <w:jc w:val="center"/>
      </w:pPr>
      <w:r>
        <w:t>ВЫСШЕГО ОБРАЗОВАНИЯ ПО НАПРАВЛЕНИЮ ПОДГОТОВКИ 09.03.02</w:t>
      </w:r>
    </w:p>
    <w:p w:rsidR="00876662" w:rsidRDefault="00876662">
      <w:pPr>
        <w:pStyle w:val="ConsPlusTitle"/>
        <w:jc w:val="center"/>
      </w:pPr>
      <w:r>
        <w:t>ИНФОРМАЦИОННЫЕ СИСТЕМЫ И ТЕХНОЛОГИИ (УРОВЕНЬ БАКАЛАВРИАТА)</w:t>
      </w:r>
    </w:p>
    <w:p w:rsidR="00876662" w:rsidRDefault="00876662">
      <w:pPr>
        <w:pStyle w:val="ConsPlusNormal"/>
        <w:jc w:val="center"/>
      </w:pPr>
      <w:r>
        <w:t>Список изменяющих документов</w:t>
      </w:r>
    </w:p>
    <w:p w:rsidR="00876662" w:rsidRDefault="00876662">
      <w:pPr>
        <w:pStyle w:val="ConsPlusNormal"/>
        <w:jc w:val="center"/>
      </w:pPr>
      <w:r>
        <w:t xml:space="preserve">(в ред. </w:t>
      </w:r>
      <w:hyperlink r:id="rId5" w:history="1">
        <w:r>
          <w:rPr>
            <w:color w:val="0000FF"/>
          </w:rPr>
          <w:t>Приказа</w:t>
        </w:r>
      </w:hyperlink>
      <w:r>
        <w:t xml:space="preserve"> Минобрнауки России от 09.09.2015 N 999)</w:t>
      </w:r>
    </w:p>
    <w:p w:rsidR="00876662" w:rsidRDefault="00876662">
      <w:pPr>
        <w:pStyle w:val="ConsPlusNormal"/>
        <w:jc w:val="center"/>
      </w:pPr>
    </w:p>
    <w:p w:rsidR="00876662" w:rsidRDefault="00876662">
      <w:pPr>
        <w:pStyle w:val="ConsPlusNormal"/>
        <w:ind w:firstLine="540"/>
        <w:jc w:val="both"/>
      </w:pPr>
      <w:r>
        <w:t xml:space="preserve">В соответствии с </w:t>
      </w:r>
      <w:hyperlink r:id="rId6" w:history="1">
        <w:r>
          <w:rPr>
            <w:color w:val="0000FF"/>
          </w:rPr>
          <w:t>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876662" w:rsidRDefault="00876662">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09.03.02 Информационные системы и технологии (уровень бакалавриата).</w:t>
      </w:r>
    </w:p>
    <w:p w:rsidR="00876662" w:rsidRDefault="00876662">
      <w:pPr>
        <w:pStyle w:val="ConsPlusNormal"/>
        <w:ind w:firstLine="540"/>
        <w:jc w:val="both"/>
      </w:pPr>
      <w:r>
        <w:t>2. Признать утратившими силу:</w:t>
      </w:r>
    </w:p>
    <w:p w:rsidR="00876662" w:rsidRDefault="00F31AB4">
      <w:pPr>
        <w:pStyle w:val="ConsPlusNormal"/>
        <w:ind w:firstLine="540"/>
        <w:jc w:val="both"/>
      </w:pPr>
      <w:hyperlink r:id="rId8" w:history="1">
        <w:r w:rsidR="00876662">
          <w:rPr>
            <w:color w:val="0000FF"/>
          </w:rPr>
          <w:t>приказ</w:t>
        </w:r>
      </w:hyperlink>
      <w:r w:rsidR="00876662">
        <w:t xml:space="preserve"> Министерства образования и науки Российской Федерации от 14 января 2010 г. N 25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230400 Информационные системы и технологии (квалификация (степень) "бакалавр")" (зарегистрирован Министерством юстиции Российской Федерации 16 февраля 2010 г., регистрационный N 16442);</w:t>
      </w:r>
    </w:p>
    <w:p w:rsidR="00876662" w:rsidRDefault="00F31AB4">
      <w:pPr>
        <w:pStyle w:val="ConsPlusNormal"/>
        <w:ind w:firstLine="540"/>
        <w:jc w:val="both"/>
      </w:pPr>
      <w:hyperlink r:id="rId9" w:history="1">
        <w:r w:rsidR="00876662">
          <w:rPr>
            <w:color w:val="0000FF"/>
          </w:rPr>
          <w:t>пункт 54</w:t>
        </w:r>
      </w:hyperlink>
      <w:r w:rsidR="00876662">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w:t>
      </w:r>
      <w:r w:rsidR="00876662">
        <w:lastRenderedPageBreak/>
        <w:t>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876662" w:rsidRDefault="00F31AB4">
      <w:pPr>
        <w:pStyle w:val="ConsPlusNormal"/>
        <w:ind w:firstLine="540"/>
        <w:jc w:val="both"/>
      </w:pPr>
      <w:hyperlink r:id="rId10" w:history="1">
        <w:r w:rsidR="00876662">
          <w:rPr>
            <w:color w:val="0000FF"/>
          </w:rPr>
          <w:t>пункт 139</w:t>
        </w:r>
      </w:hyperlink>
      <w:r w:rsidR="00876662">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76662" w:rsidRDefault="00876662">
      <w:pPr>
        <w:pStyle w:val="ConsPlusNormal"/>
        <w:jc w:val="both"/>
      </w:pPr>
    </w:p>
    <w:p w:rsidR="00876662" w:rsidRDefault="00876662">
      <w:pPr>
        <w:pStyle w:val="ConsPlusNormal"/>
        <w:jc w:val="right"/>
      </w:pPr>
      <w:r>
        <w:t>Министр</w:t>
      </w:r>
    </w:p>
    <w:p w:rsidR="00876662" w:rsidRDefault="00876662">
      <w:pPr>
        <w:pStyle w:val="ConsPlusNormal"/>
        <w:jc w:val="right"/>
      </w:pPr>
      <w:r>
        <w:t>Д.В.ЛИВАНОВ</w:t>
      </w:r>
    </w:p>
    <w:p w:rsidR="00876662" w:rsidRDefault="00876662">
      <w:pPr>
        <w:pStyle w:val="ConsPlusNormal"/>
        <w:jc w:val="both"/>
      </w:pPr>
    </w:p>
    <w:p w:rsidR="00876662" w:rsidRDefault="00876662">
      <w:pPr>
        <w:pStyle w:val="ConsPlusNormal"/>
        <w:jc w:val="both"/>
      </w:pPr>
    </w:p>
    <w:p w:rsidR="00876662" w:rsidRDefault="00876662">
      <w:pPr>
        <w:pStyle w:val="ConsPlusNormal"/>
        <w:jc w:val="both"/>
      </w:pPr>
    </w:p>
    <w:p w:rsidR="00876662" w:rsidRDefault="00876662">
      <w:pPr>
        <w:pStyle w:val="ConsPlusNormal"/>
        <w:jc w:val="both"/>
      </w:pPr>
    </w:p>
    <w:p w:rsidR="00876662" w:rsidRDefault="00876662">
      <w:pPr>
        <w:pStyle w:val="ConsPlusNormal"/>
        <w:jc w:val="both"/>
      </w:pPr>
    </w:p>
    <w:p w:rsidR="00876662" w:rsidRDefault="00876662">
      <w:pPr>
        <w:pStyle w:val="ConsPlusNormal"/>
        <w:jc w:val="right"/>
      </w:pPr>
      <w:r>
        <w:t>Приложение</w:t>
      </w:r>
    </w:p>
    <w:p w:rsidR="00876662" w:rsidRDefault="00876662">
      <w:pPr>
        <w:pStyle w:val="ConsPlusNormal"/>
        <w:jc w:val="both"/>
      </w:pPr>
    </w:p>
    <w:p w:rsidR="00876662" w:rsidRDefault="00876662">
      <w:pPr>
        <w:pStyle w:val="ConsPlusNormal"/>
        <w:jc w:val="right"/>
      </w:pPr>
      <w:r>
        <w:t>Утвержден</w:t>
      </w:r>
    </w:p>
    <w:p w:rsidR="00876662" w:rsidRDefault="00876662">
      <w:pPr>
        <w:pStyle w:val="ConsPlusNormal"/>
        <w:jc w:val="right"/>
      </w:pPr>
      <w:r>
        <w:t>приказом Министерства образования</w:t>
      </w:r>
    </w:p>
    <w:p w:rsidR="00876662" w:rsidRDefault="00876662">
      <w:pPr>
        <w:pStyle w:val="ConsPlusNormal"/>
        <w:jc w:val="right"/>
      </w:pPr>
      <w:r>
        <w:t>и науки Российской Федерации</w:t>
      </w:r>
    </w:p>
    <w:p w:rsidR="00876662" w:rsidRDefault="00876662">
      <w:pPr>
        <w:pStyle w:val="ConsPlusNormal"/>
        <w:jc w:val="right"/>
      </w:pPr>
      <w:r>
        <w:t>от 12 марта 2015 г. N 219</w:t>
      </w:r>
    </w:p>
    <w:p w:rsidR="00876662" w:rsidRDefault="00876662">
      <w:pPr>
        <w:pStyle w:val="ConsPlusNormal"/>
        <w:jc w:val="both"/>
      </w:pPr>
    </w:p>
    <w:p w:rsidR="00876662" w:rsidRDefault="00876662">
      <w:pPr>
        <w:pStyle w:val="ConsPlusTitle"/>
        <w:jc w:val="center"/>
      </w:pPr>
      <w:bookmarkStart w:id="1" w:name="P37"/>
      <w:bookmarkEnd w:id="1"/>
      <w:r>
        <w:t>ФЕДЕРАЛЬНЫЙ ГОСУДАРСТВЕННЫЙ ОБРАЗОВАТЕЛЬНЫЙ СТАНДАРТ</w:t>
      </w:r>
    </w:p>
    <w:p w:rsidR="00876662" w:rsidRDefault="00876662">
      <w:pPr>
        <w:pStyle w:val="ConsPlusTitle"/>
        <w:jc w:val="center"/>
      </w:pPr>
      <w:r>
        <w:t>ВЫСШЕГО ОБРАЗОВАНИЯ</w:t>
      </w:r>
    </w:p>
    <w:p w:rsidR="00876662" w:rsidRDefault="00876662">
      <w:pPr>
        <w:pStyle w:val="ConsPlusTitle"/>
        <w:jc w:val="center"/>
      </w:pPr>
    </w:p>
    <w:p w:rsidR="00876662" w:rsidRDefault="00876662">
      <w:pPr>
        <w:pStyle w:val="ConsPlusTitle"/>
        <w:jc w:val="center"/>
      </w:pPr>
      <w:r>
        <w:t>УРОВЕНЬ ВЫСШЕГО ОБРАЗОВАНИЯ</w:t>
      </w:r>
    </w:p>
    <w:p w:rsidR="00876662" w:rsidRDefault="00876662">
      <w:pPr>
        <w:pStyle w:val="ConsPlusTitle"/>
        <w:jc w:val="center"/>
      </w:pPr>
      <w:r>
        <w:t>БАКАЛАВРИАТ</w:t>
      </w:r>
    </w:p>
    <w:p w:rsidR="00876662" w:rsidRDefault="00876662">
      <w:pPr>
        <w:pStyle w:val="ConsPlusTitle"/>
        <w:jc w:val="center"/>
      </w:pPr>
    </w:p>
    <w:p w:rsidR="00876662" w:rsidRDefault="00876662">
      <w:pPr>
        <w:pStyle w:val="ConsPlusTitle"/>
        <w:jc w:val="center"/>
      </w:pPr>
      <w:r>
        <w:t>НАПРАВЛЕНИЕ ПОДГОТОВКИ</w:t>
      </w:r>
    </w:p>
    <w:p w:rsidR="00876662" w:rsidRDefault="00876662">
      <w:pPr>
        <w:pStyle w:val="ConsPlusTitle"/>
        <w:jc w:val="center"/>
      </w:pPr>
      <w:r>
        <w:t>09.03.02 ИНФОРМАЦИОННЫЕ СИСТЕМЫ И ТЕХНОЛОГИИ</w:t>
      </w:r>
    </w:p>
    <w:p w:rsidR="00876662" w:rsidRDefault="00876662">
      <w:pPr>
        <w:pStyle w:val="ConsPlusNormal"/>
        <w:jc w:val="center"/>
      </w:pPr>
      <w:r>
        <w:t>Список изменяющих документов</w:t>
      </w:r>
    </w:p>
    <w:p w:rsidR="00876662" w:rsidRDefault="00876662">
      <w:pPr>
        <w:pStyle w:val="ConsPlusNormal"/>
        <w:jc w:val="center"/>
      </w:pPr>
      <w:r>
        <w:t xml:space="preserve">(в ред. </w:t>
      </w:r>
      <w:hyperlink r:id="rId11" w:history="1">
        <w:r>
          <w:rPr>
            <w:color w:val="0000FF"/>
          </w:rPr>
          <w:t>Приказа</w:t>
        </w:r>
      </w:hyperlink>
      <w:r>
        <w:t xml:space="preserve"> Минобрнауки России от 09.09.2015 N 999)</w:t>
      </w:r>
    </w:p>
    <w:p w:rsidR="00876662" w:rsidRDefault="00876662">
      <w:pPr>
        <w:pStyle w:val="ConsPlusNormal"/>
        <w:jc w:val="both"/>
      </w:pPr>
    </w:p>
    <w:p w:rsidR="00876662" w:rsidRDefault="00876662">
      <w:pPr>
        <w:pStyle w:val="ConsPlusNormal"/>
        <w:jc w:val="center"/>
      </w:pPr>
      <w:r>
        <w:t>I. ОБЛАСТЬ ПРИМЕНЕНИЯ</w:t>
      </w:r>
    </w:p>
    <w:p w:rsidR="00876662" w:rsidRDefault="00876662">
      <w:pPr>
        <w:pStyle w:val="ConsPlusNormal"/>
        <w:jc w:val="both"/>
      </w:pPr>
    </w:p>
    <w:p w:rsidR="00876662" w:rsidRDefault="00876662">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09.03.02 Информационные системы и технологии (далее </w:t>
      </w:r>
      <w:r>
        <w:lastRenderedPageBreak/>
        <w:t>соответственно - программа бакалавриата, направление подготовки).</w:t>
      </w:r>
    </w:p>
    <w:p w:rsidR="00876662" w:rsidRDefault="00876662">
      <w:pPr>
        <w:pStyle w:val="ConsPlusNormal"/>
        <w:jc w:val="both"/>
      </w:pPr>
    </w:p>
    <w:p w:rsidR="00876662" w:rsidRDefault="00876662">
      <w:pPr>
        <w:pStyle w:val="ConsPlusNormal"/>
        <w:jc w:val="center"/>
      </w:pPr>
      <w:r>
        <w:t>II. ИСПОЛЬЗУЕМЫЕ СОКРАЩЕНИЯ</w:t>
      </w:r>
    </w:p>
    <w:p w:rsidR="00876662" w:rsidRDefault="00876662">
      <w:pPr>
        <w:pStyle w:val="ConsPlusNormal"/>
        <w:jc w:val="both"/>
      </w:pPr>
    </w:p>
    <w:p w:rsidR="00876662" w:rsidRDefault="00876662">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76662" w:rsidRDefault="00876662">
      <w:pPr>
        <w:pStyle w:val="ConsPlusNormal"/>
        <w:ind w:firstLine="540"/>
        <w:jc w:val="both"/>
      </w:pPr>
      <w:r>
        <w:t>ОК - общекультурные компетенции;</w:t>
      </w:r>
    </w:p>
    <w:p w:rsidR="00876662" w:rsidRDefault="00876662">
      <w:pPr>
        <w:pStyle w:val="ConsPlusNormal"/>
        <w:ind w:firstLine="540"/>
        <w:jc w:val="both"/>
      </w:pPr>
      <w:r>
        <w:t>ОПК - общепрофессиональные компетенции;</w:t>
      </w:r>
    </w:p>
    <w:p w:rsidR="00876662" w:rsidRDefault="00876662">
      <w:pPr>
        <w:pStyle w:val="ConsPlusNormal"/>
        <w:ind w:firstLine="540"/>
        <w:jc w:val="both"/>
      </w:pPr>
      <w:r>
        <w:t>ПК - профессиональные компетенции;</w:t>
      </w:r>
    </w:p>
    <w:p w:rsidR="00876662" w:rsidRDefault="00876662">
      <w:pPr>
        <w:pStyle w:val="ConsPlusNormal"/>
        <w:ind w:firstLine="540"/>
        <w:jc w:val="both"/>
      </w:pPr>
      <w:r>
        <w:t>ФГОС ВО - федеральный государственный образовательный стандарт высшего образования;</w:t>
      </w:r>
    </w:p>
    <w:p w:rsidR="00876662" w:rsidRDefault="00876662">
      <w:pPr>
        <w:pStyle w:val="ConsPlusNormal"/>
        <w:ind w:firstLine="540"/>
        <w:jc w:val="both"/>
      </w:pPr>
      <w:r>
        <w:t>сетевая форма - сетевая форма реализации образовательных программ.</w:t>
      </w:r>
    </w:p>
    <w:p w:rsidR="00876662" w:rsidRDefault="00876662">
      <w:pPr>
        <w:pStyle w:val="ConsPlusNormal"/>
        <w:jc w:val="both"/>
      </w:pPr>
    </w:p>
    <w:p w:rsidR="00876662" w:rsidRDefault="00876662">
      <w:pPr>
        <w:pStyle w:val="ConsPlusNormal"/>
        <w:jc w:val="center"/>
      </w:pPr>
      <w:r>
        <w:t>III. ХАРАКТЕРИСТИКА НАПРАВЛЕНИЯ ПОДГОТОВКИ</w:t>
      </w:r>
    </w:p>
    <w:p w:rsidR="00876662" w:rsidRDefault="00876662">
      <w:pPr>
        <w:pStyle w:val="ConsPlusNormal"/>
        <w:jc w:val="both"/>
      </w:pPr>
    </w:p>
    <w:p w:rsidR="00876662" w:rsidRDefault="00876662">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876662" w:rsidRDefault="00876662">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876662" w:rsidRDefault="00876662">
      <w:pPr>
        <w:pStyle w:val="ConsPlusNormal"/>
        <w:jc w:val="both"/>
      </w:pPr>
      <w:r>
        <w:t xml:space="preserve">(в ред. </w:t>
      </w:r>
      <w:hyperlink r:id="rId12" w:history="1">
        <w:r>
          <w:rPr>
            <w:color w:val="0000FF"/>
          </w:rPr>
          <w:t>Приказа</w:t>
        </w:r>
      </w:hyperlink>
      <w:r>
        <w:t xml:space="preserve"> Минобрнауки России от 09.09.2015 N 999)</w:t>
      </w:r>
    </w:p>
    <w:p w:rsidR="00876662" w:rsidRDefault="00876662">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876662" w:rsidRDefault="00876662">
      <w:pPr>
        <w:pStyle w:val="ConsPlusNormal"/>
        <w:ind w:firstLine="540"/>
        <w:jc w:val="both"/>
      </w:pPr>
      <w:r>
        <w:t>3.3. Срок получения образования по программе бакалавриата:</w:t>
      </w:r>
    </w:p>
    <w:p w:rsidR="00876662" w:rsidRDefault="00876662">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876662" w:rsidRDefault="00876662">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по очной форме обучения. Объем программы бакалавриата в очно-заочной или заочной формах обучения, реализуемый за один учебный год, определяется организацией самостоятельно;</w:t>
      </w:r>
    </w:p>
    <w:p w:rsidR="00876662" w:rsidRDefault="00876662">
      <w:pPr>
        <w:pStyle w:val="ConsPlusNormal"/>
        <w:jc w:val="both"/>
      </w:pPr>
      <w:r>
        <w:t xml:space="preserve">(в ред. </w:t>
      </w:r>
      <w:hyperlink r:id="rId13" w:history="1">
        <w:r>
          <w:rPr>
            <w:color w:val="0000FF"/>
          </w:rPr>
          <w:t>Приказа</w:t>
        </w:r>
      </w:hyperlink>
      <w:r>
        <w:t xml:space="preserve"> Минобрнауки России от 09.09.2015 N 999)</w:t>
      </w:r>
    </w:p>
    <w:p w:rsidR="00876662" w:rsidRDefault="00876662">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w:t>
      </w:r>
      <w:r>
        <w:lastRenderedPageBreak/>
        <w:t>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876662" w:rsidRDefault="00876662">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876662" w:rsidRDefault="00876662">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876662" w:rsidRDefault="00876662">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876662" w:rsidRDefault="00876662">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76662" w:rsidRDefault="00876662">
      <w:pPr>
        <w:pStyle w:val="ConsPlusNormal"/>
        <w:ind w:firstLine="540"/>
        <w:jc w:val="both"/>
      </w:pPr>
      <w:r>
        <w:t>3.5. Реализация программы бакалавриата возможна с использованием сетевой формы.</w:t>
      </w:r>
    </w:p>
    <w:p w:rsidR="00876662" w:rsidRDefault="00876662">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876662" w:rsidRDefault="00876662">
      <w:pPr>
        <w:pStyle w:val="ConsPlusNormal"/>
        <w:jc w:val="both"/>
      </w:pPr>
    </w:p>
    <w:p w:rsidR="00876662" w:rsidRDefault="00876662">
      <w:pPr>
        <w:pStyle w:val="ConsPlusNormal"/>
        <w:jc w:val="center"/>
      </w:pPr>
      <w:r>
        <w:t>IV. ХАРАКТЕРИСТИКА ПРОФЕССИОНАЛЬНОЙ ДЕЯТЕЛЬНОСТИ</w:t>
      </w:r>
    </w:p>
    <w:p w:rsidR="00876662" w:rsidRDefault="00876662">
      <w:pPr>
        <w:pStyle w:val="ConsPlusNormal"/>
        <w:jc w:val="center"/>
      </w:pPr>
      <w:r>
        <w:t>ВЫПУСКНИКОВ, ОСВОИВШИХ ПРОГРАММУ БАКАЛАВРИАТА</w:t>
      </w:r>
    </w:p>
    <w:p w:rsidR="00876662" w:rsidRDefault="00876662">
      <w:pPr>
        <w:pStyle w:val="ConsPlusNormal"/>
        <w:jc w:val="both"/>
      </w:pPr>
    </w:p>
    <w:p w:rsidR="00876662" w:rsidRDefault="00876662">
      <w:pPr>
        <w:pStyle w:val="ConsPlusNormal"/>
        <w:ind w:firstLine="540"/>
        <w:jc w:val="both"/>
      </w:pPr>
      <w:r>
        <w:t>4.1. Область профессиональной деятельности выпускников, освоивших программу бакалавриата, включает исследование, разработку, внедрение и сопровождение информационных технологий и систем.</w:t>
      </w:r>
    </w:p>
    <w:p w:rsidR="00876662" w:rsidRDefault="00876662">
      <w:pPr>
        <w:pStyle w:val="ConsPlusNormal"/>
        <w:ind w:firstLine="540"/>
        <w:jc w:val="both"/>
      </w:pPr>
      <w:r>
        <w:t xml:space="preserve">4.2. Объектами профессиональной деятельности выпускников, освоивших программы бакалавриата, являются 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w:t>
      </w:r>
      <w:r>
        <w:lastRenderedPageBreak/>
        <w:t>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w:t>
      </w:r>
    </w:p>
    <w:p w:rsidR="00876662" w:rsidRDefault="00876662">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876662" w:rsidRDefault="00876662">
      <w:pPr>
        <w:pStyle w:val="ConsPlusNormal"/>
        <w:ind w:firstLine="540"/>
        <w:jc w:val="both"/>
      </w:pPr>
      <w:r>
        <w:t>проектно-конструкторская;</w:t>
      </w:r>
    </w:p>
    <w:p w:rsidR="00876662" w:rsidRDefault="00876662">
      <w:pPr>
        <w:pStyle w:val="ConsPlusNormal"/>
        <w:ind w:firstLine="540"/>
        <w:jc w:val="both"/>
      </w:pPr>
      <w:r>
        <w:t>проектно-технологическая;</w:t>
      </w:r>
    </w:p>
    <w:p w:rsidR="00876662" w:rsidRDefault="00876662">
      <w:pPr>
        <w:pStyle w:val="ConsPlusNormal"/>
        <w:ind w:firstLine="540"/>
        <w:jc w:val="both"/>
      </w:pPr>
      <w:r>
        <w:t>производственно-технологическая;</w:t>
      </w:r>
    </w:p>
    <w:p w:rsidR="00876662" w:rsidRDefault="00876662">
      <w:pPr>
        <w:pStyle w:val="ConsPlusNormal"/>
        <w:ind w:firstLine="540"/>
        <w:jc w:val="both"/>
      </w:pPr>
      <w:r>
        <w:t>организационно-управленческая;</w:t>
      </w:r>
    </w:p>
    <w:p w:rsidR="00876662" w:rsidRDefault="00876662">
      <w:pPr>
        <w:pStyle w:val="ConsPlusNormal"/>
        <w:ind w:firstLine="540"/>
        <w:jc w:val="both"/>
      </w:pPr>
      <w:r>
        <w:t>научно-исследовательская;</w:t>
      </w:r>
    </w:p>
    <w:p w:rsidR="00876662" w:rsidRDefault="00876662">
      <w:pPr>
        <w:pStyle w:val="ConsPlusNormal"/>
        <w:ind w:firstLine="540"/>
        <w:jc w:val="both"/>
      </w:pPr>
      <w:r>
        <w:t>инновационная;</w:t>
      </w:r>
    </w:p>
    <w:p w:rsidR="00876662" w:rsidRDefault="00876662">
      <w:pPr>
        <w:pStyle w:val="ConsPlusNormal"/>
        <w:ind w:firstLine="540"/>
        <w:jc w:val="both"/>
      </w:pPr>
      <w:r>
        <w:t>монтажно-наладочная;</w:t>
      </w:r>
    </w:p>
    <w:p w:rsidR="00876662" w:rsidRDefault="00876662">
      <w:pPr>
        <w:pStyle w:val="ConsPlusNormal"/>
        <w:ind w:firstLine="540"/>
        <w:jc w:val="both"/>
      </w:pPr>
      <w:r>
        <w:t>сервисно-эксплуатационная.</w:t>
      </w:r>
    </w:p>
    <w:p w:rsidR="00876662" w:rsidRDefault="00876662">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876662" w:rsidRDefault="00876662">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876662" w:rsidRDefault="00876662">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876662" w:rsidRDefault="00876662">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876662" w:rsidRDefault="00876662">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876662" w:rsidRDefault="00876662">
      <w:pPr>
        <w:pStyle w:val="ConsPlusNormal"/>
        <w:ind w:firstLine="540"/>
        <w:jc w:val="both"/>
      </w:pPr>
      <w:r>
        <w:t>проектно-конструкторская деятельность:</w:t>
      </w:r>
    </w:p>
    <w:p w:rsidR="00876662" w:rsidRDefault="00876662">
      <w:pPr>
        <w:pStyle w:val="ConsPlusNormal"/>
        <w:ind w:firstLine="540"/>
        <w:jc w:val="both"/>
      </w:pPr>
      <w:r>
        <w:t>предпроектное обследование (инжиниринг) объекта проектирования, системный анализ предметной области, их взаимосвязей;</w:t>
      </w:r>
    </w:p>
    <w:p w:rsidR="00876662" w:rsidRDefault="00876662">
      <w:pPr>
        <w:pStyle w:val="ConsPlusNormal"/>
        <w:ind w:firstLine="540"/>
        <w:jc w:val="both"/>
      </w:pPr>
      <w:r>
        <w:t>техническое проектирование (реинжиниринг);</w:t>
      </w:r>
    </w:p>
    <w:p w:rsidR="00876662" w:rsidRDefault="00876662">
      <w:pPr>
        <w:pStyle w:val="ConsPlusNormal"/>
        <w:ind w:firstLine="540"/>
        <w:jc w:val="both"/>
      </w:pPr>
      <w:r>
        <w:t>рабочее проектирование;</w:t>
      </w:r>
    </w:p>
    <w:p w:rsidR="00876662" w:rsidRDefault="00876662">
      <w:pPr>
        <w:pStyle w:val="ConsPlusNormal"/>
        <w:ind w:firstLine="540"/>
        <w:jc w:val="both"/>
      </w:pPr>
      <w:r>
        <w:t>выбор исходных данных для проектирования;</w:t>
      </w:r>
    </w:p>
    <w:p w:rsidR="00876662" w:rsidRDefault="00876662">
      <w:pPr>
        <w:pStyle w:val="ConsPlusNormal"/>
        <w:ind w:firstLine="540"/>
        <w:jc w:val="both"/>
      </w:pPr>
      <w:r>
        <w:t>моделирование процессов и систем;</w:t>
      </w:r>
    </w:p>
    <w:p w:rsidR="00876662" w:rsidRDefault="00876662">
      <w:pPr>
        <w:pStyle w:val="ConsPlusNormal"/>
        <w:ind w:firstLine="540"/>
        <w:jc w:val="both"/>
      </w:pPr>
      <w:r>
        <w:t>расчет обеспечения условий безопасной жизнедеятельности;</w:t>
      </w:r>
    </w:p>
    <w:p w:rsidR="00876662" w:rsidRDefault="00876662">
      <w:pPr>
        <w:pStyle w:val="ConsPlusNormal"/>
        <w:ind w:firstLine="540"/>
        <w:jc w:val="both"/>
      </w:pPr>
      <w:r>
        <w:t>расчет экономической эффективности;</w:t>
      </w:r>
    </w:p>
    <w:p w:rsidR="00876662" w:rsidRDefault="00876662">
      <w:pPr>
        <w:pStyle w:val="ConsPlusNormal"/>
        <w:ind w:firstLine="540"/>
        <w:jc w:val="both"/>
      </w:pPr>
      <w:r>
        <w:t>разработка, согласование и выпуск всех видов проектной документации;</w:t>
      </w:r>
    </w:p>
    <w:p w:rsidR="00876662" w:rsidRDefault="00876662">
      <w:pPr>
        <w:pStyle w:val="ConsPlusNormal"/>
        <w:ind w:firstLine="540"/>
        <w:jc w:val="both"/>
      </w:pPr>
      <w:r>
        <w:t>проектно-технологическая деятельность:</w:t>
      </w:r>
    </w:p>
    <w:p w:rsidR="00876662" w:rsidRDefault="00876662">
      <w:pPr>
        <w:pStyle w:val="ConsPlusNormal"/>
        <w:ind w:firstLine="540"/>
        <w:jc w:val="both"/>
      </w:pPr>
      <w:r>
        <w:t>проектирование базовых и прикладных информационных технологий;</w:t>
      </w:r>
    </w:p>
    <w:p w:rsidR="00876662" w:rsidRDefault="00876662">
      <w:pPr>
        <w:pStyle w:val="ConsPlusNormal"/>
        <w:ind w:firstLine="540"/>
        <w:jc w:val="both"/>
      </w:pPr>
      <w:r>
        <w:lastRenderedPageBreak/>
        <w:t>разработка средств реализации информационных технологий (методические, информационные, математические, алгоритмические, технические и программные);</w:t>
      </w:r>
    </w:p>
    <w:p w:rsidR="00876662" w:rsidRDefault="00876662">
      <w:pPr>
        <w:pStyle w:val="ConsPlusNormal"/>
        <w:ind w:firstLine="540"/>
        <w:jc w:val="both"/>
      </w:pPr>
      <w:r>
        <w:t>разработка средств автоматизированного проектирования информационных технологий;</w:t>
      </w:r>
    </w:p>
    <w:p w:rsidR="00876662" w:rsidRDefault="00876662">
      <w:pPr>
        <w:pStyle w:val="ConsPlusNormal"/>
        <w:ind w:firstLine="540"/>
        <w:jc w:val="both"/>
      </w:pPr>
      <w:r>
        <w:t>производственно-технологическая деятельность:</w:t>
      </w:r>
    </w:p>
    <w:p w:rsidR="00876662" w:rsidRDefault="00876662">
      <w:pPr>
        <w:pStyle w:val="ConsPlusNormal"/>
        <w:ind w:firstLine="540"/>
        <w:jc w:val="both"/>
      </w:pPr>
      <w:r>
        <w:t>разработка и внедрение технологий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w:t>
      </w:r>
    </w:p>
    <w:p w:rsidR="00876662" w:rsidRDefault="00876662">
      <w:pPr>
        <w:pStyle w:val="ConsPlusNormal"/>
        <w:ind w:firstLine="540"/>
        <w:jc w:val="both"/>
      </w:pPr>
      <w:r>
        <w:t>организационно-управленческая деятельность:</w:t>
      </w:r>
    </w:p>
    <w:p w:rsidR="00876662" w:rsidRDefault="00876662">
      <w:pPr>
        <w:pStyle w:val="ConsPlusNormal"/>
        <w:ind w:firstLine="540"/>
        <w:jc w:val="both"/>
      </w:pPr>
      <w:r>
        <w:t>организация рабочих мест, их техническое оснащение, размещение компьютерного оборудования;</w:t>
      </w:r>
    </w:p>
    <w:p w:rsidR="00876662" w:rsidRDefault="00876662">
      <w:pPr>
        <w:pStyle w:val="ConsPlusNormal"/>
        <w:ind w:firstLine="540"/>
        <w:jc w:val="both"/>
      </w:pPr>
      <w:r>
        <w:t>оценка совокупной стоимости владения информационными системами;</w:t>
      </w:r>
    </w:p>
    <w:p w:rsidR="00876662" w:rsidRDefault="00876662">
      <w:pPr>
        <w:pStyle w:val="ConsPlusNormal"/>
        <w:ind w:firstLine="540"/>
        <w:jc w:val="both"/>
      </w:pPr>
      <w:r>
        <w:t>оценка производственных и непроизводственных затрат на обеспечение качества объекта проектирования;</w:t>
      </w:r>
    </w:p>
    <w:p w:rsidR="00876662" w:rsidRDefault="00876662">
      <w:pPr>
        <w:pStyle w:val="ConsPlusNormal"/>
        <w:ind w:firstLine="540"/>
        <w:jc w:val="both"/>
      </w:pPr>
      <w:r>
        <w:t>организация контроля качества входной информации;</w:t>
      </w:r>
    </w:p>
    <w:p w:rsidR="00876662" w:rsidRDefault="00876662">
      <w:pPr>
        <w:pStyle w:val="ConsPlusNormal"/>
        <w:ind w:firstLine="540"/>
        <w:jc w:val="both"/>
      </w:pPr>
      <w:r>
        <w:t>научно-исследовательская деятельность:</w:t>
      </w:r>
    </w:p>
    <w:p w:rsidR="00876662" w:rsidRDefault="00876662">
      <w:pPr>
        <w:pStyle w:val="ConsPlusNormal"/>
        <w:ind w:firstLine="540"/>
        <w:jc w:val="both"/>
      </w:pPr>
      <w:r>
        <w:t>сбор, анализ научно-технической информации, отечественного и зарубежного опыта по тематике исследования;</w:t>
      </w:r>
    </w:p>
    <w:p w:rsidR="00876662" w:rsidRDefault="00876662">
      <w:pPr>
        <w:pStyle w:val="ConsPlusNormal"/>
        <w:ind w:firstLine="540"/>
        <w:jc w:val="both"/>
      </w:pPr>
      <w:r>
        <w:t>участие в работах по проведению вычислительных экспериментов с целью проверки используемых математических моделей;</w:t>
      </w:r>
    </w:p>
    <w:p w:rsidR="00876662" w:rsidRDefault="00876662">
      <w:pPr>
        <w:pStyle w:val="ConsPlusNormal"/>
        <w:ind w:firstLine="540"/>
        <w:jc w:val="both"/>
      </w:pPr>
      <w:r>
        <w:t>инновационная деятельность:</w:t>
      </w:r>
    </w:p>
    <w:p w:rsidR="00876662" w:rsidRDefault="00876662">
      <w:pPr>
        <w:pStyle w:val="ConsPlusNormal"/>
        <w:ind w:firstLine="540"/>
        <w:jc w:val="both"/>
      </w:pPr>
      <w:r>
        <w:t>согласование стратегического планирования с информационно-коммуникационными технологиями (ИКТ), инфраструктурой предприятий и организаций;</w:t>
      </w:r>
    </w:p>
    <w:p w:rsidR="00876662" w:rsidRDefault="00876662">
      <w:pPr>
        <w:pStyle w:val="ConsPlusNormal"/>
        <w:ind w:firstLine="540"/>
        <w:jc w:val="both"/>
      </w:pPr>
      <w:r>
        <w:t>монтажно-наладочная деятельность:</w:t>
      </w:r>
    </w:p>
    <w:p w:rsidR="00876662" w:rsidRDefault="00876662">
      <w:pPr>
        <w:pStyle w:val="ConsPlusNormal"/>
        <w:ind w:firstLine="540"/>
        <w:jc w:val="both"/>
      </w:pPr>
      <w:r>
        <w:t>инсталляция, отладка программных и настройка технических средств для ввода информационных систем в опытную эксплуатацию;</w:t>
      </w:r>
    </w:p>
    <w:p w:rsidR="00876662" w:rsidRDefault="00876662">
      <w:pPr>
        <w:pStyle w:val="ConsPlusNormal"/>
        <w:ind w:firstLine="540"/>
        <w:jc w:val="both"/>
      </w:pPr>
      <w:r>
        <w:t>сборка программной системы из готовых компонентов;</w:t>
      </w:r>
    </w:p>
    <w:p w:rsidR="00876662" w:rsidRDefault="00876662">
      <w:pPr>
        <w:pStyle w:val="ConsPlusNormal"/>
        <w:ind w:firstLine="540"/>
        <w:jc w:val="both"/>
      </w:pPr>
      <w:r>
        <w:t>инсталляция, отладка программных и настройка технических средств для ввода информационных систем в промышленную эксплуатацию;</w:t>
      </w:r>
    </w:p>
    <w:p w:rsidR="00876662" w:rsidRDefault="00876662">
      <w:pPr>
        <w:pStyle w:val="ConsPlusNormal"/>
        <w:ind w:firstLine="540"/>
        <w:jc w:val="both"/>
      </w:pPr>
      <w:r>
        <w:lastRenderedPageBreak/>
        <w:t>испытания и сдача информационных систем в эксплуатацию;</w:t>
      </w:r>
    </w:p>
    <w:p w:rsidR="00876662" w:rsidRDefault="00876662">
      <w:pPr>
        <w:pStyle w:val="ConsPlusNormal"/>
        <w:ind w:firstLine="540"/>
        <w:jc w:val="both"/>
      </w:pPr>
      <w:r>
        <w:t>участие в проведении испытаний и сдаче в опытную эксплуатацию информационных систем и их компонентов;</w:t>
      </w:r>
    </w:p>
    <w:p w:rsidR="00876662" w:rsidRDefault="00876662">
      <w:pPr>
        <w:pStyle w:val="ConsPlusNormal"/>
        <w:ind w:firstLine="540"/>
        <w:jc w:val="both"/>
      </w:pPr>
      <w:r>
        <w:t>сервисно-эксплуатационная деятельность:</w:t>
      </w:r>
    </w:p>
    <w:p w:rsidR="00876662" w:rsidRDefault="00876662">
      <w:pPr>
        <w:pStyle w:val="ConsPlusNormal"/>
        <w:ind w:firstLine="540"/>
        <w:jc w:val="both"/>
      </w:pPr>
      <w:r>
        <w:t>поддержка работоспособности и сопровождение информационных систем и технологий в заданных функциональных характеристиках и соответствие критериям качества;</w:t>
      </w:r>
    </w:p>
    <w:p w:rsidR="00876662" w:rsidRDefault="00876662">
      <w:pPr>
        <w:pStyle w:val="ConsPlusNormal"/>
        <w:ind w:firstLine="540"/>
        <w:jc w:val="both"/>
      </w:pPr>
      <w:r>
        <w:t>обеспечение условий жизненного цикла информационных систем;</w:t>
      </w:r>
    </w:p>
    <w:p w:rsidR="00876662" w:rsidRDefault="00876662">
      <w:pPr>
        <w:pStyle w:val="ConsPlusNormal"/>
        <w:ind w:firstLine="540"/>
        <w:jc w:val="both"/>
      </w:pPr>
      <w:r>
        <w:t>обеспечение безопасности и целостности данных информационных систем и технологий;</w:t>
      </w:r>
    </w:p>
    <w:p w:rsidR="00876662" w:rsidRDefault="00876662">
      <w:pPr>
        <w:pStyle w:val="ConsPlusNormal"/>
        <w:ind w:firstLine="540"/>
        <w:jc w:val="both"/>
      </w:pPr>
      <w:r>
        <w:t>адаптация приложений к изменяющимся условиям функционирования;</w:t>
      </w:r>
    </w:p>
    <w:p w:rsidR="00876662" w:rsidRDefault="00876662">
      <w:pPr>
        <w:pStyle w:val="ConsPlusNormal"/>
        <w:ind w:firstLine="540"/>
        <w:jc w:val="both"/>
      </w:pPr>
      <w:r>
        <w:t>составление инструкций по эксплуатации информационных систем.</w:t>
      </w:r>
    </w:p>
    <w:p w:rsidR="00876662" w:rsidRDefault="00876662">
      <w:pPr>
        <w:pStyle w:val="ConsPlusNormal"/>
        <w:jc w:val="both"/>
      </w:pPr>
    </w:p>
    <w:p w:rsidR="00876662" w:rsidRDefault="00876662">
      <w:pPr>
        <w:pStyle w:val="ConsPlusNormal"/>
        <w:jc w:val="center"/>
      </w:pPr>
      <w:r>
        <w:t>V. ТРЕБОВАНИЯ К РЕЗУЛЬТАТАМ ОСВОЕНИЯ ПРОГРАММЫ БАКАЛАВРИАТА</w:t>
      </w:r>
    </w:p>
    <w:p w:rsidR="00876662" w:rsidRDefault="00876662">
      <w:pPr>
        <w:pStyle w:val="ConsPlusNormal"/>
        <w:jc w:val="both"/>
      </w:pPr>
    </w:p>
    <w:p w:rsidR="00876662" w:rsidRDefault="00876662">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876662" w:rsidRDefault="00876662">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876662" w:rsidRDefault="00876662">
      <w:pPr>
        <w:pStyle w:val="ConsPlusNormal"/>
        <w:ind w:firstLine="540"/>
        <w:jc w:val="both"/>
      </w:pPr>
      <w:r>
        <w:t>владением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письменную речь (ОК-1);</w:t>
      </w:r>
    </w:p>
    <w:p w:rsidR="00876662" w:rsidRDefault="00876662">
      <w:pPr>
        <w:pStyle w:val="ConsPlusNormal"/>
        <w:ind w:firstLine="540"/>
        <w:jc w:val="both"/>
      </w:pPr>
      <w:r>
        <w:t>готовностью к кооперации с коллегами, работе в коллективе, знание принципов и методы организации и управления малыми коллективами (ОК-2);</w:t>
      </w:r>
    </w:p>
    <w:p w:rsidR="00876662" w:rsidRDefault="00876662">
      <w:pPr>
        <w:pStyle w:val="ConsPlusNormal"/>
        <w:ind w:firstLine="540"/>
        <w:jc w:val="both"/>
      </w:pPr>
      <w:r>
        <w:t>способностью находить организационно-управленческие решения в нестандартных ситуациях и готовность нести за них ответственность (ОК-3);</w:t>
      </w:r>
    </w:p>
    <w:p w:rsidR="00876662" w:rsidRDefault="00876662">
      <w:pPr>
        <w:pStyle w:val="ConsPlusNormal"/>
        <w:ind w:firstLine="540"/>
        <w:jc w:val="both"/>
      </w:pPr>
      <w:r>
        <w:t>пониманием социальной значимости своей будущей профессии, обладание высокой мотивацией к выполнению профессиональной деятельности (ОК-4);</w:t>
      </w:r>
    </w:p>
    <w:p w:rsidR="00876662" w:rsidRDefault="00876662">
      <w:pPr>
        <w:pStyle w:val="ConsPlusNormal"/>
        <w:ind w:firstLine="540"/>
        <w:jc w:val="both"/>
      </w:pPr>
      <w:r>
        <w:t>способностью научно анализировать социально значимые проблемы и процессы, умение использовать на практике методы гуманитарных, экологических, социальных и экономических наук в различных видах профессиональной и социальной деятельности (ОК-5);</w:t>
      </w:r>
    </w:p>
    <w:p w:rsidR="00876662" w:rsidRDefault="00876662">
      <w:pPr>
        <w:pStyle w:val="ConsPlusNormal"/>
        <w:ind w:firstLine="540"/>
        <w:jc w:val="both"/>
      </w:pPr>
      <w:r>
        <w:t>умением применять методы и средства познания, обучения и самоконтроля для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(ОК-6);</w:t>
      </w:r>
    </w:p>
    <w:p w:rsidR="00876662" w:rsidRDefault="00876662">
      <w:pPr>
        <w:pStyle w:val="ConsPlusNormal"/>
        <w:ind w:firstLine="540"/>
        <w:jc w:val="both"/>
      </w:pPr>
      <w:r>
        <w:t>умением критически оценивать свои достоинства и недостатки, наметить пути и выбрать средства развития достоинств и устранения недостатков (ОК-7);</w:t>
      </w:r>
    </w:p>
    <w:p w:rsidR="00876662" w:rsidRDefault="00876662">
      <w:pPr>
        <w:pStyle w:val="ConsPlusNormal"/>
        <w:ind w:firstLine="540"/>
        <w:jc w:val="both"/>
      </w:pPr>
      <w:r>
        <w:t xml:space="preserve">осознанием значения гуманистических ценностей для сохранения и </w:t>
      </w:r>
      <w:r>
        <w:lastRenderedPageBreak/>
        <w:t>развития современной цивилизации, готовностью принять нравственные обязанности по отношению к окружающей природе, обществу, другим людям и самому себе (ОК-8);</w:t>
      </w:r>
    </w:p>
    <w:p w:rsidR="00876662" w:rsidRDefault="00876662">
      <w:pPr>
        <w:pStyle w:val="ConsPlusNormal"/>
        <w:ind w:firstLine="540"/>
        <w:jc w:val="both"/>
      </w:pPr>
      <w:r>
        <w:t>знанием своих прав и обязанностей как гражданина своей страны, способностью использовать действующее законодательство и другие правовые документы в своей деятельности, демонстрировать готовность и стремление к совершенствованию и развитию общества на принципах гуманизма, свободы и демократии (ОК-9);</w:t>
      </w:r>
    </w:p>
    <w:p w:rsidR="00876662" w:rsidRDefault="00876662">
      <w:pPr>
        <w:pStyle w:val="ConsPlusNormal"/>
        <w:ind w:firstLine="540"/>
        <w:jc w:val="both"/>
      </w:pPr>
      <w:r>
        <w:t>способностью к письменной, устной и электронной коммуникации на государственном языке и необходимое знание иностранного языка (ОК-10);</w:t>
      </w:r>
    </w:p>
    <w:p w:rsidR="00876662" w:rsidRDefault="00876662">
      <w:pPr>
        <w:pStyle w:val="ConsPlusNormal"/>
        <w:ind w:firstLine="540"/>
        <w:jc w:val="both"/>
      </w:pPr>
      <w:r>
        <w:t>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(ОК-11).</w:t>
      </w:r>
    </w:p>
    <w:p w:rsidR="00876662" w:rsidRDefault="00876662">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876662" w:rsidRDefault="00876662">
      <w:pPr>
        <w:pStyle w:val="ConsPlusNormal"/>
        <w:ind w:firstLine="540"/>
        <w:jc w:val="both"/>
      </w:pPr>
      <w:r>
        <w:t>владением широкой общей подготовкой (базовыми знаниями) для решения практических задач в области информационных систем и технологий (ОПК-1);</w:t>
      </w:r>
    </w:p>
    <w:p w:rsidR="00876662" w:rsidRDefault="00876662">
      <w:pPr>
        <w:pStyle w:val="ConsPlusNormal"/>
        <w:ind w:firstLine="540"/>
        <w:jc w:val="both"/>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w:t>
      </w:r>
    </w:p>
    <w:p w:rsidR="00876662" w:rsidRDefault="00876662">
      <w:pPr>
        <w:pStyle w:val="ConsPlusNormal"/>
        <w:ind w:firstLine="540"/>
        <w:jc w:val="both"/>
      </w:pPr>
      <w:r>
        <w:t>способностью применять основные приемы и законы создания и чтения чертежей и документации по аппаратным и программным компонентам информационных систем (ОПК-3);</w:t>
      </w:r>
    </w:p>
    <w:p w:rsidR="00876662" w:rsidRDefault="00876662">
      <w:pPr>
        <w:pStyle w:val="ConsPlusNormal"/>
        <w:ind w:firstLine="540"/>
        <w:jc w:val="both"/>
      </w:pPr>
      <w:r>
        <w:t>пониманием сущности и значения информации в развитии современного информационного общества, соблюдение основных требований к информационной безопасности, в том числе защите государственной тайны (ОПК-4);</w:t>
      </w:r>
    </w:p>
    <w:p w:rsidR="00876662" w:rsidRDefault="00876662">
      <w:pPr>
        <w:pStyle w:val="ConsPlusNormal"/>
        <w:ind w:firstLine="540"/>
        <w:jc w:val="both"/>
      </w:pPr>
      <w:r>
        <w:t>способностью использовать современные компьютерные технологии поиска информации для решения поставленной задачи, критического анализа этой информации и обоснования принятых идей и подходов к решению (ОПК-5);</w:t>
      </w:r>
    </w:p>
    <w:p w:rsidR="00876662" w:rsidRDefault="00876662">
      <w:pPr>
        <w:pStyle w:val="ConsPlusNormal"/>
        <w:ind w:firstLine="540"/>
        <w:jc w:val="both"/>
      </w:pPr>
      <w:r>
        <w:t>способностью выбирать и оценивать способ реализации информационных систем и устройств (программно-, аппаратно- или программно-аппаратно-) для решения поставленной задачи (ОПК-6).</w:t>
      </w:r>
    </w:p>
    <w:p w:rsidR="00876662" w:rsidRDefault="00876662">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876662" w:rsidRDefault="00876662">
      <w:pPr>
        <w:pStyle w:val="ConsPlusNormal"/>
        <w:ind w:firstLine="540"/>
        <w:jc w:val="both"/>
      </w:pPr>
      <w:r>
        <w:t>проектно-конструкторская деятельность:</w:t>
      </w:r>
    </w:p>
    <w:p w:rsidR="00876662" w:rsidRDefault="00876662">
      <w:pPr>
        <w:pStyle w:val="ConsPlusNormal"/>
        <w:ind w:firstLine="540"/>
        <w:jc w:val="both"/>
      </w:pPr>
      <w:r>
        <w:t xml:space="preserve">способностью проводить предпроектное обследование объекта проектирования, системный анализ предметной области, их взаимосвязей </w:t>
      </w:r>
      <w:r>
        <w:lastRenderedPageBreak/>
        <w:t>(ПК-1);</w:t>
      </w:r>
    </w:p>
    <w:p w:rsidR="00876662" w:rsidRDefault="00876662">
      <w:pPr>
        <w:pStyle w:val="ConsPlusNormal"/>
        <w:ind w:firstLine="540"/>
        <w:jc w:val="both"/>
      </w:pPr>
      <w:r>
        <w:t>способностью проводить техническое проектирование (ПК-2);</w:t>
      </w:r>
    </w:p>
    <w:p w:rsidR="00876662" w:rsidRDefault="00876662">
      <w:pPr>
        <w:pStyle w:val="ConsPlusNormal"/>
        <w:ind w:firstLine="540"/>
        <w:jc w:val="both"/>
      </w:pPr>
      <w:r>
        <w:t>способностью проводить рабочее проектирование (ПК-3);</w:t>
      </w:r>
    </w:p>
    <w:p w:rsidR="00876662" w:rsidRDefault="00876662">
      <w:pPr>
        <w:pStyle w:val="ConsPlusNormal"/>
        <w:ind w:firstLine="540"/>
        <w:jc w:val="both"/>
      </w:pPr>
      <w:r>
        <w:t>способностью проводить выбор исходных данных для проектирования (ПК-4);</w:t>
      </w:r>
    </w:p>
    <w:p w:rsidR="00876662" w:rsidRDefault="00876662">
      <w:pPr>
        <w:pStyle w:val="ConsPlusNormal"/>
        <w:ind w:firstLine="540"/>
        <w:jc w:val="both"/>
      </w:pPr>
      <w:r>
        <w:t>способностью проводить моделирование процессов и систем (ПК-5);</w:t>
      </w:r>
    </w:p>
    <w:p w:rsidR="00876662" w:rsidRDefault="00876662">
      <w:pPr>
        <w:pStyle w:val="ConsPlusNormal"/>
        <w:ind w:firstLine="540"/>
        <w:jc w:val="both"/>
      </w:pPr>
      <w:r>
        <w:t>способностью оценивать надежность и качество функционирования объекта проектирования (ПК-6);</w:t>
      </w:r>
    </w:p>
    <w:p w:rsidR="00876662" w:rsidRDefault="00876662">
      <w:pPr>
        <w:pStyle w:val="ConsPlusNormal"/>
        <w:ind w:firstLine="540"/>
        <w:jc w:val="both"/>
      </w:pPr>
      <w:r>
        <w:t>способностью осуществлять сертификацию проекта по стандартам качества (ПК-7);</w:t>
      </w:r>
    </w:p>
    <w:p w:rsidR="00876662" w:rsidRDefault="00876662">
      <w:pPr>
        <w:pStyle w:val="ConsPlusNormal"/>
        <w:ind w:firstLine="540"/>
        <w:jc w:val="both"/>
      </w:pPr>
      <w:r>
        <w:t>способностью проводить расчет обеспечения условий безопасной жизнедеятельности (ПК-8);</w:t>
      </w:r>
    </w:p>
    <w:p w:rsidR="00876662" w:rsidRDefault="00876662">
      <w:pPr>
        <w:pStyle w:val="ConsPlusNormal"/>
        <w:ind w:firstLine="540"/>
        <w:jc w:val="both"/>
      </w:pPr>
      <w:r>
        <w:t>способностью проводить расчет экономической эффективности (ПК-9);</w:t>
      </w:r>
    </w:p>
    <w:p w:rsidR="00876662" w:rsidRDefault="00876662">
      <w:pPr>
        <w:pStyle w:val="ConsPlusNormal"/>
        <w:ind w:firstLine="540"/>
        <w:jc w:val="both"/>
      </w:pPr>
      <w:r>
        <w:t>способностью разрабатывать, согласовывать и выпускать все виды проектной документации (ПК-10);</w:t>
      </w:r>
    </w:p>
    <w:p w:rsidR="00876662" w:rsidRDefault="00876662">
      <w:pPr>
        <w:pStyle w:val="ConsPlusNormal"/>
        <w:ind w:firstLine="540"/>
        <w:jc w:val="both"/>
      </w:pPr>
      <w:r>
        <w:t>проектно-технологическая деятельность:</w:t>
      </w:r>
    </w:p>
    <w:p w:rsidR="00876662" w:rsidRDefault="00876662">
      <w:pPr>
        <w:pStyle w:val="ConsPlusNormal"/>
        <w:ind w:firstLine="540"/>
        <w:jc w:val="both"/>
      </w:pPr>
      <w:r>
        <w:t>способностью к проектированию базовых и прикладных информационных технологий (ПК-11);</w:t>
      </w:r>
    </w:p>
    <w:p w:rsidR="00876662" w:rsidRDefault="00876662">
      <w:pPr>
        <w:pStyle w:val="ConsPlusNormal"/>
        <w:ind w:firstLine="540"/>
        <w:jc w:val="both"/>
      </w:pPr>
      <w:r>
        <w:t>способностью разрабатывать средства реализации информационных технологий (методические, информационные, математические, алгоритмические, технические и программные) (ПК-12);</w:t>
      </w:r>
    </w:p>
    <w:p w:rsidR="00876662" w:rsidRDefault="00876662">
      <w:pPr>
        <w:pStyle w:val="ConsPlusNormal"/>
        <w:ind w:firstLine="540"/>
        <w:jc w:val="both"/>
      </w:pPr>
      <w:r>
        <w:t>способностью разрабатывать средства автоматизированного проектирования информационных технологий (ПК-13);</w:t>
      </w:r>
    </w:p>
    <w:p w:rsidR="00876662" w:rsidRDefault="00876662">
      <w:pPr>
        <w:pStyle w:val="ConsPlusNormal"/>
        <w:ind w:firstLine="540"/>
        <w:jc w:val="both"/>
      </w:pPr>
      <w:r>
        <w:t>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(ПК-14);</w:t>
      </w:r>
    </w:p>
    <w:p w:rsidR="00876662" w:rsidRDefault="00876662">
      <w:pPr>
        <w:pStyle w:val="ConsPlusNormal"/>
        <w:ind w:firstLine="540"/>
        <w:jc w:val="both"/>
      </w:pPr>
      <w:r>
        <w:t>производственно-технологическая деятельность:</w:t>
      </w:r>
    </w:p>
    <w:p w:rsidR="00876662" w:rsidRDefault="00876662">
      <w:pPr>
        <w:pStyle w:val="ConsPlusNormal"/>
        <w:ind w:firstLine="540"/>
        <w:jc w:val="both"/>
      </w:pPr>
      <w:r>
        <w:t>способностью участвовать в работах по доводке и освоению информационных технологий в ходе внедрения и эксплуатации информационных систем (ПК-15);</w:t>
      </w:r>
    </w:p>
    <w:p w:rsidR="00876662" w:rsidRDefault="00876662">
      <w:pPr>
        <w:pStyle w:val="ConsPlusNormal"/>
        <w:ind w:firstLine="540"/>
        <w:jc w:val="both"/>
      </w:pPr>
      <w:r>
        <w:t>способностью проводить подготовку документации по менеджменту качества информационных технологий (ПК-16);</w:t>
      </w:r>
    </w:p>
    <w:p w:rsidR="00876662" w:rsidRDefault="00876662">
      <w:pPr>
        <w:pStyle w:val="ConsPlusNormal"/>
        <w:ind w:firstLine="540"/>
        <w:jc w:val="both"/>
      </w:pPr>
      <w:r>
        <w:t xml:space="preserve">способностью использовать технологии разработки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w:t>
      </w:r>
      <w:r>
        <w:lastRenderedPageBreak/>
        <w:t>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(ПК-17);</w:t>
      </w:r>
    </w:p>
    <w:p w:rsidR="00876662" w:rsidRDefault="00876662">
      <w:pPr>
        <w:pStyle w:val="ConsPlusNormal"/>
        <w:ind w:firstLine="540"/>
        <w:jc w:val="both"/>
      </w:pPr>
      <w:r>
        <w:t>организационно-управленческая деятельность:</w:t>
      </w:r>
    </w:p>
    <w:p w:rsidR="00876662" w:rsidRDefault="00876662">
      <w:pPr>
        <w:pStyle w:val="ConsPlusNormal"/>
        <w:ind w:firstLine="540"/>
        <w:jc w:val="both"/>
      </w:pPr>
      <w:r>
        <w:t>способностью осуществлять организацию рабочих мест, их техническое оснащение, размещение компьютерного оборудования (ПК-18);</w:t>
      </w:r>
    </w:p>
    <w:p w:rsidR="00876662" w:rsidRDefault="00876662">
      <w:pPr>
        <w:pStyle w:val="ConsPlusNormal"/>
        <w:ind w:firstLine="540"/>
        <w:jc w:val="both"/>
      </w:pPr>
      <w:r>
        <w:t>способностью к организации работы малых коллективов исполнителей (ПК-19);</w:t>
      </w:r>
    </w:p>
    <w:p w:rsidR="00876662" w:rsidRDefault="00876662">
      <w:pPr>
        <w:pStyle w:val="ConsPlusNormal"/>
        <w:ind w:firstLine="540"/>
        <w:jc w:val="both"/>
      </w:pPr>
      <w:r>
        <w:t>способностью проводить оценку производственных и непроизводственных затрат на обеспечение качества объекта проектирования (ПК-20);</w:t>
      </w:r>
    </w:p>
    <w:p w:rsidR="00876662" w:rsidRDefault="00876662">
      <w:pPr>
        <w:pStyle w:val="ConsPlusNormal"/>
        <w:ind w:firstLine="540"/>
        <w:jc w:val="both"/>
      </w:pPr>
      <w:r>
        <w:t>способностью осуществлять организацию контроля качества входной информации (ПК-21);</w:t>
      </w:r>
    </w:p>
    <w:p w:rsidR="00876662" w:rsidRDefault="00876662">
      <w:pPr>
        <w:pStyle w:val="ConsPlusNormal"/>
        <w:ind w:firstLine="540"/>
        <w:jc w:val="both"/>
      </w:pPr>
      <w:r>
        <w:t>научно-исследовательская деятельность:</w:t>
      </w:r>
    </w:p>
    <w:p w:rsidR="00876662" w:rsidRDefault="00876662">
      <w:pPr>
        <w:pStyle w:val="ConsPlusNormal"/>
        <w:ind w:firstLine="540"/>
        <w:jc w:val="both"/>
      </w:pPr>
      <w:r>
        <w:t>способностью проводить сбор, анализ научно-технической информации, отечественного и зарубежного опыта по тематике исследования (ПК-22);</w:t>
      </w:r>
    </w:p>
    <w:p w:rsidR="00876662" w:rsidRDefault="00876662">
      <w:pPr>
        <w:pStyle w:val="ConsPlusNormal"/>
        <w:ind w:firstLine="540"/>
        <w:jc w:val="both"/>
      </w:pPr>
      <w:r>
        <w:t>готовностью участвовать в постановке и проведении экспериментальных исследований (ПК-23);</w:t>
      </w:r>
    </w:p>
    <w:p w:rsidR="00876662" w:rsidRDefault="00876662">
      <w:pPr>
        <w:pStyle w:val="ConsPlusNormal"/>
        <w:ind w:firstLine="540"/>
        <w:jc w:val="both"/>
      </w:pPr>
      <w:r>
        <w:t>способностью обосновывать правильность выбранной модели, сопоставляя результаты экспериментальных данных и полученных решений (ПК-24);</w:t>
      </w:r>
    </w:p>
    <w:p w:rsidR="00876662" w:rsidRDefault="00876662">
      <w:pPr>
        <w:pStyle w:val="ConsPlusNormal"/>
        <w:ind w:firstLine="540"/>
        <w:jc w:val="both"/>
      </w:pPr>
      <w:r>
        <w:t>способностью использовать математические методы обработки, анализа и синтеза результатов профессиональных исследований (ПК-25);</w:t>
      </w:r>
    </w:p>
    <w:p w:rsidR="00876662" w:rsidRDefault="00876662">
      <w:pPr>
        <w:pStyle w:val="ConsPlusNormal"/>
        <w:ind w:firstLine="540"/>
        <w:jc w:val="both"/>
      </w:pPr>
      <w:r>
        <w:t>способностью оформлять полученные рабочие результаты в виде презентаций, научно-технических отчетов, статей и докладов на научно-технических конференциях (ПК-26);</w:t>
      </w:r>
    </w:p>
    <w:p w:rsidR="00876662" w:rsidRDefault="00876662">
      <w:pPr>
        <w:pStyle w:val="ConsPlusNormal"/>
        <w:ind w:firstLine="540"/>
        <w:jc w:val="both"/>
      </w:pPr>
      <w:r>
        <w:t>инновационная деятельность:</w:t>
      </w:r>
    </w:p>
    <w:p w:rsidR="00876662" w:rsidRDefault="00876662">
      <w:pPr>
        <w:pStyle w:val="ConsPlusNormal"/>
        <w:ind w:firstLine="540"/>
        <w:jc w:val="both"/>
      </w:pPr>
      <w:r>
        <w:t>способностью формировать новые конкурентоспособные идеи и реализовывать их в проектах (ПК-27);</w:t>
      </w:r>
    </w:p>
    <w:p w:rsidR="00876662" w:rsidRDefault="00876662">
      <w:pPr>
        <w:pStyle w:val="ConsPlusNormal"/>
        <w:ind w:firstLine="540"/>
        <w:jc w:val="both"/>
      </w:pPr>
      <w:r>
        <w:t>монтажно-наладочная деятельность:</w:t>
      </w:r>
    </w:p>
    <w:p w:rsidR="00876662" w:rsidRDefault="00876662">
      <w:pPr>
        <w:pStyle w:val="ConsPlusNormal"/>
        <w:ind w:firstLine="540"/>
        <w:jc w:val="both"/>
      </w:pPr>
      <w:r>
        <w:t>способностью к инсталляции, отладке программных и настройке технических средств для ввода информационных систем в опытную и промышленную эксплуатацию (ПК-28);</w:t>
      </w:r>
    </w:p>
    <w:p w:rsidR="00876662" w:rsidRDefault="00876662">
      <w:pPr>
        <w:pStyle w:val="ConsPlusNormal"/>
        <w:ind w:firstLine="540"/>
        <w:jc w:val="both"/>
      </w:pPr>
      <w:r>
        <w:t>способностью проводить сборку информационной системы из готовых компонентов (ПК-29);</w:t>
      </w:r>
    </w:p>
    <w:p w:rsidR="00876662" w:rsidRDefault="00876662">
      <w:pPr>
        <w:pStyle w:val="ConsPlusNormal"/>
        <w:ind w:firstLine="540"/>
        <w:jc w:val="both"/>
      </w:pPr>
      <w:r>
        <w:t>сервисно-эксплуатационная деятельность:</w:t>
      </w:r>
    </w:p>
    <w:p w:rsidR="00876662" w:rsidRDefault="00876662">
      <w:pPr>
        <w:pStyle w:val="ConsPlusNormal"/>
        <w:ind w:firstLine="540"/>
        <w:jc w:val="both"/>
      </w:pPr>
      <w:r>
        <w:t>способностью поддерживать работоспособность информационных систем и технологий в заданных функциональных характеристиках и соответствии критериям качества (ПК-30);</w:t>
      </w:r>
    </w:p>
    <w:p w:rsidR="00876662" w:rsidRDefault="00876662">
      <w:pPr>
        <w:pStyle w:val="ConsPlusNormal"/>
        <w:ind w:firstLine="540"/>
        <w:jc w:val="both"/>
      </w:pPr>
      <w:r>
        <w:t>способностью обеспечивать безопасность и целостность данных информационных систем и технологий (ПК-31);</w:t>
      </w:r>
    </w:p>
    <w:p w:rsidR="00876662" w:rsidRDefault="00876662">
      <w:pPr>
        <w:pStyle w:val="ConsPlusNormal"/>
        <w:ind w:firstLine="540"/>
        <w:jc w:val="both"/>
      </w:pPr>
      <w:r>
        <w:t>способностью адаптировать приложения к изменяющимся условиям функционирования (ПК-32);</w:t>
      </w:r>
    </w:p>
    <w:p w:rsidR="00876662" w:rsidRDefault="00876662">
      <w:pPr>
        <w:pStyle w:val="ConsPlusNormal"/>
        <w:ind w:firstLine="540"/>
        <w:jc w:val="both"/>
      </w:pPr>
      <w:r>
        <w:lastRenderedPageBreak/>
        <w:t>способностью составлять инструкции по эксплуатации информационных систем (ПК-33);</w:t>
      </w:r>
    </w:p>
    <w:p w:rsidR="00876662" w:rsidRDefault="00876662">
      <w:pPr>
        <w:pStyle w:val="ConsPlusNormal"/>
        <w:ind w:firstLine="540"/>
        <w:jc w:val="both"/>
      </w:pPr>
      <w:r>
        <w:t>монтажно-наладочная деятельность:</w:t>
      </w:r>
    </w:p>
    <w:p w:rsidR="00876662" w:rsidRDefault="00876662">
      <w:pPr>
        <w:pStyle w:val="ConsPlusNormal"/>
        <w:ind w:firstLine="540"/>
        <w:jc w:val="both"/>
      </w:pPr>
      <w:r>
        <w:t>способностью к инсталляции, отладке программных и настройке технических средств для ввода информационных систем в опытную и промышленную эксплуатацию (ПК-34);</w:t>
      </w:r>
    </w:p>
    <w:p w:rsidR="00876662" w:rsidRDefault="00876662">
      <w:pPr>
        <w:pStyle w:val="ConsPlusNormal"/>
        <w:ind w:firstLine="540"/>
        <w:jc w:val="both"/>
      </w:pPr>
      <w:r>
        <w:t>способностью проводить сборку информационной системы из готовых компонентов (ПК-35);</w:t>
      </w:r>
    </w:p>
    <w:p w:rsidR="00876662" w:rsidRDefault="00876662">
      <w:pPr>
        <w:pStyle w:val="ConsPlusNormal"/>
        <w:ind w:firstLine="540"/>
        <w:jc w:val="both"/>
      </w:pPr>
      <w:r>
        <w:t>способностью применять основные приемы и законы создания и чтения чертежей и документации по аппаратным и программным компонентам информационных систем (ПК-36);</w:t>
      </w:r>
    </w:p>
    <w:p w:rsidR="00876662" w:rsidRDefault="00876662">
      <w:pPr>
        <w:pStyle w:val="ConsPlusNormal"/>
        <w:ind w:firstLine="540"/>
        <w:jc w:val="both"/>
      </w:pPr>
      <w:r>
        <w:t>способностью выбирать и оценивать способ реализации информационных систем и устройств (программно-, аппаратно- или программно-аппаратно-) для решения поставленной задачи (ПК-37).</w:t>
      </w:r>
    </w:p>
    <w:p w:rsidR="00876662" w:rsidRDefault="00876662">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876662" w:rsidRDefault="00876662">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876662" w:rsidRDefault="00876662">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76662" w:rsidRDefault="00876662">
      <w:pPr>
        <w:pStyle w:val="ConsPlusNormal"/>
        <w:jc w:val="both"/>
      </w:pPr>
    </w:p>
    <w:p w:rsidR="00876662" w:rsidRDefault="00876662">
      <w:pPr>
        <w:pStyle w:val="ConsPlusNormal"/>
        <w:jc w:val="center"/>
      </w:pPr>
      <w:r>
        <w:t>VI. ТРЕБОВАНИЯ К СТРУКТУРЕ ПРОГРАММЫ БАКАЛАВРИАТА</w:t>
      </w:r>
    </w:p>
    <w:p w:rsidR="00876662" w:rsidRDefault="00876662">
      <w:pPr>
        <w:pStyle w:val="ConsPlusNormal"/>
        <w:jc w:val="both"/>
      </w:pPr>
    </w:p>
    <w:p w:rsidR="00876662" w:rsidRDefault="00876662">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876662" w:rsidRDefault="00876662">
      <w:pPr>
        <w:pStyle w:val="ConsPlusNormal"/>
        <w:ind w:firstLine="540"/>
        <w:jc w:val="both"/>
      </w:pPr>
      <w:r>
        <w:t>6.2. Программа бакалавриата состоит из следующих блоков:</w:t>
      </w:r>
    </w:p>
    <w:p w:rsidR="00876662" w:rsidRDefault="00876662">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76662" w:rsidRDefault="00876662">
      <w:pPr>
        <w:pStyle w:val="ConsPlusNormal"/>
        <w:ind w:firstLine="540"/>
        <w:jc w:val="both"/>
      </w:pPr>
      <w:r>
        <w:t>Блок 2 "Практики", который в полном объеме относится к вариативной части программы.</w:t>
      </w:r>
    </w:p>
    <w:p w:rsidR="00876662" w:rsidRDefault="00876662">
      <w:pPr>
        <w:pStyle w:val="ConsPlusNormal"/>
        <w:ind w:firstLine="540"/>
        <w:jc w:val="both"/>
      </w:pPr>
      <w: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w:t>
      </w:r>
      <w:r>
        <w:lastRenderedPageBreak/>
        <w:t>образования и науки Российской Федерации &lt;1&gt;.</w:t>
      </w:r>
    </w:p>
    <w:p w:rsidR="00876662" w:rsidRDefault="00876662">
      <w:pPr>
        <w:pStyle w:val="ConsPlusNormal"/>
        <w:ind w:firstLine="540"/>
        <w:jc w:val="both"/>
      </w:pPr>
      <w:r>
        <w:t>--------------------------------</w:t>
      </w:r>
    </w:p>
    <w:p w:rsidR="00876662" w:rsidRDefault="00876662">
      <w:pPr>
        <w:pStyle w:val="ConsPlusNormal"/>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876662" w:rsidRDefault="00876662">
      <w:pPr>
        <w:sectPr w:rsidR="00876662" w:rsidSect="00A47715">
          <w:pgSz w:w="11906" w:h="16838"/>
          <w:pgMar w:top="1134" w:right="850" w:bottom="1134" w:left="1701" w:header="708" w:footer="708" w:gutter="0"/>
          <w:cols w:space="708"/>
          <w:docGrid w:linePitch="360"/>
        </w:sectPr>
      </w:pPr>
    </w:p>
    <w:p w:rsidR="00876662" w:rsidRDefault="00876662">
      <w:pPr>
        <w:pStyle w:val="ConsPlusNormal"/>
        <w:jc w:val="both"/>
      </w:pPr>
    </w:p>
    <w:p w:rsidR="00876662" w:rsidRDefault="00876662">
      <w:pPr>
        <w:pStyle w:val="ConsPlusNormal"/>
        <w:jc w:val="center"/>
      </w:pPr>
      <w:r>
        <w:t>Структура программы бакалавриата</w:t>
      </w:r>
    </w:p>
    <w:p w:rsidR="00876662" w:rsidRDefault="00876662">
      <w:pPr>
        <w:pStyle w:val="ConsPlusNormal"/>
        <w:jc w:val="both"/>
      </w:pPr>
    </w:p>
    <w:p w:rsidR="00876662" w:rsidRDefault="00876662">
      <w:pPr>
        <w:pStyle w:val="ConsPlusNormal"/>
        <w:jc w:val="right"/>
      </w:pPr>
      <w:r>
        <w:t>Таблица 1</w:t>
      </w:r>
    </w:p>
    <w:p w:rsidR="00876662" w:rsidRDefault="008766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0"/>
        <w:gridCol w:w="4440"/>
        <w:gridCol w:w="2040"/>
        <w:gridCol w:w="1920"/>
      </w:tblGrid>
      <w:tr w:rsidR="00876662">
        <w:tc>
          <w:tcPr>
            <w:tcW w:w="5700" w:type="dxa"/>
            <w:gridSpan w:val="2"/>
            <w:vMerge w:val="restart"/>
          </w:tcPr>
          <w:p w:rsidR="00876662" w:rsidRDefault="00876662">
            <w:pPr>
              <w:pStyle w:val="ConsPlusNormal"/>
              <w:jc w:val="center"/>
            </w:pPr>
            <w:r>
              <w:t>Структура программы бакалавриата</w:t>
            </w:r>
          </w:p>
        </w:tc>
        <w:tc>
          <w:tcPr>
            <w:tcW w:w="3960" w:type="dxa"/>
            <w:gridSpan w:val="2"/>
          </w:tcPr>
          <w:p w:rsidR="00876662" w:rsidRDefault="00876662">
            <w:pPr>
              <w:pStyle w:val="ConsPlusNormal"/>
              <w:jc w:val="center"/>
            </w:pPr>
            <w:r>
              <w:t>Объем программы бакалавриата в зачетных единицах</w:t>
            </w:r>
          </w:p>
        </w:tc>
      </w:tr>
      <w:tr w:rsidR="00876662">
        <w:tc>
          <w:tcPr>
            <w:tcW w:w="5700" w:type="dxa"/>
            <w:gridSpan w:val="2"/>
            <w:vMerge/>
          </w:tcPr>
          <w:p w:rsidR="00876662" w:rsidRDefault="00876662"/>
        </w:tc>
        <w:tc>
          <w:tcPr>
            <w:tcW w:w="2040" w:type="dxa"/>
          </w:tcPr>
          <w:p w:rsidR="00876662" w:rsidRDefault="00876662">
            <w:pPr>
              <w:pStyle w:val="ConsPlusNormal"/>
              <w:jc w:val="center"/>
            </w:pPr>
            <w:r>
              <w:t>программа академического бакалавриата</w:t>
            </w:r>
          </w:p>
        </w:tc>
        <w:tc>
          <w:tcPr>
            <w:tcW w:w="1920" w:type="dxa"/>
          </w:tcPr>
          <w:p w:rsidR="00876662" w:rsidRDefault="00876662">
            <w:pPr>
              <w:pStyle w:val="ConsPlusNormal"/>
              <w:jc w:val="center"/>
            </w:pPr>
            <w:r>
              <w:t>программа прикладного бакалавриата</w:t>
            </w:r>
          </w:p>
        </w:tc>
      </w:tr>
      <w:tr w:rsidR="00876662">
        <w:tc>
          <w:tcPr>
            <w:tcW w:w="1260" w:type="dxa"/>
          </w:tcPr>
          <w:p w:rsidR="00876662" w:rsidRDefault="00876662">
            <w:pPr>
              <w:pStyle w:val="ConsPlusNormal"/>
            </w:pPr>
            <w:bookmarkStart w:id="2" w:name="P227"/>
            <w:bookmarkEnd w:id="2"/>
            <w:r>
              <w:t>Блок 1</w:t>
            </w:r>
          </w:p>
        </w:tc>
        <w:tc>
          <w:tcPr>
            <w:tcW w:w="4440" w:type="dxa"/>
          </w:tcPr>
          <w:p w:rsidR="00876662" w:rsidRDefault="00876662">
            <w:pPr>
              <w:pStyle w:val="ConsPlusNormal"/>
            </w:pPr>
            <w:r>
              <w:t>Дисциплины (модули)</w:t>
            </w:r>
          </w:p>
        </w:tc>
        <w:tc>
          <w:tcPr>
            <w:tcW w:w="2040" w:type="dxa"/>
          </w:tcPr>
          <w:p w:rsidR="00876662" w:rsidRDefault="00876662">
            <w:pPr>
              <w:pStyle w:val="ConsPlusNormal"/>
              <w:jc w:val="center"/>
            </w:pPr>
            <w:r>
              <w:t>216 - 219</w:t>
            </w:r>
          </w:p>
        </w:tc>
        <w:tc>
          <w:tcPr>
            <w:tcW w:w="1920" w:type="dxa"/>
          </w:tcPr>
          <w:p w:rsidR="00876662" w:rsidRDefault="00876662">
            <w:pPr>
              <w:pStyle w:val="ConsPlusNormal"/>
              <w:jc w:val="center"/>
            </w:pPr>
            <w:r>
              <w:t>207 - 213</w:t>
            </w:r>
          </w:p>
        </w:tc>
      </w:tr>
      <w:tr w:rsidR="00876662">
        <w:tc>
          <w:tcPr>
            <w:tcW w:w="1260" w:type="dxa"/>
            <w:vMerge w:val="restart"/>
          </w:tcPr>
          <w:p w:rsidR="00876662" w:rsidRDefault="00876662">
            <w:pPr>
              <w:pStyle w:val="ConsPlusNormal"/>
            </w:pPr>
          </w:p>
        </w:tc>
        <w:tc>
          <w:tcPr>
            <w:tcW w:w="4440" w:type="dxa"/>
          </w:tcPr>
          <w:p w:rsidR="00876662" w:rsidRDefault="00876662">
            <w:pPr>
              <w:pStyle w:val="ConsPlusNormal"/>
            </w:pPr>
            <w:bookmarkStart w:id="3" w:name="P232"/>
            <w:bookmarkEnd w:id="3"/>
            <w:r>
              <w:t>Базовая часть</w:t>
            </w:r>
          </w:p>
        </w:tc>
        <w:tc>
          <w:tcPr>
            <w:tcW w:w="2040" w:type="dxa"/>
          </w:tcPr>
          <w:p w:rsidR="00876662" w:rsidRDefault="00876662">
            <w:pPr>
              <w:pStyle w:val="ConsPlusNormal"/>
              <w:jc w:val="center"/>
            </w:pPr>
            <w:r>
              <w:t>105 - 120</w:t>
            </w:r>
          </w:p>
        </w:tc>
        <w:tc>
          <w:tcPr>
            <w:tcW w:w="1920" w:type="dxa"/>
          </w:tcPr>
          <w:p w:rsidR="00876662" w:rsidRDefault="00876662">
            <w:pPr>
              <w:pStyle w:val="ConsPlusNormal"/>
              <w:jc w:val="center"/>
            </w:pPr>
            <w:r>
              <w:t>96 - 114</w:t>
            </w:r>
          </w:p>
        </w:tc>
      </w:tr>
      <w:tr w:rsidR="00876662">
        <w:tc>
          <w:tcPr>
            <w:tcW w:w="1260" w:type="dxa"/>
            <w:vMerge/>
          </w:tcPr>
          <w:p w:rsidR="00876662" w:rsidRDefault="00876662"/>
        </w:tc>
        <w:tc>
          <w:tcPr>
            <w:tcW w:w="4440" w:type="dxa"/>
          </w:tcPr>
          <w:p w:rsidR="00876662" w:rsidRDefault="00876662">
            <w:pPr>
              <w:pStyle w:val="ConsPlusNormal"/>
            </w:pPr>
            <w:bookmarkStart w:id="4" w:name="P235"/>
            <w:bookmarkEnd w:id="4"/>
            <w:r>
              <w:t>Вариативная часть</w:t>
            </w:r>
          </w:p>
        </w:tc>
        <w:tc>
          <w:tcPr>
            <w:tcW w:w="2040" w:type="dxa"/>
          </w:tcPr>
          <w:p w:rsidR="00876662" w:rsidRDefault="00876662">
            <w:pPr>
              <w:pStyle w:val="ConsPlusNormal"/>
              <w:jc w:val="center"/>
            </w:pPr>
            <w:r>
              <w:t>99 - 111</w:t>
            </w:r>
          </w:p>
        </w:tc>
        <w:tc>
          <w:tcPr>
            <w:tcW w:w="1920" w:type="dxa"/>
          </w:tcPr>
          <w:p w:rsidR="00876662" w:rsidRDefault="00876662">
            <w:pPr>
              <w:pStyle w:val="ConsPlusNormal"/>
              <w:jc w:val="center"/>
            </w:pPr>
            <w:r>
              <w:t>99 - 111</w:t>
            </w:r>
          </w:p>
        </w:tc>
      </w:tr>
      <w:tr w:rsidR="00876662">
        <w:tc>
          <w:tcPr>
            <w:tcW w:w="1260" w:type="dxa"/>
            <w:vMerge w:val="restart"/>
          </w:tcPr>
          <w:p w:rsidR="00876662" w:rsidRDefault="00876662">
            <w:pPr>
              <w:pStyle w:val="ConsPlusNormal"/>
            </w:pPr>
            <w:bookmarkStart w:id="5" w:name="P238"/>
            <w:bookmarkEnd w:id="5"/>
            <w:r>
              <w:t>Блок 2</w:t>
            </w:r>
          </w:p>
        </w:tc>
        <w:tc>
          <w:tcPr>
            <w:tcW w:w="4440" w:type="dxa"/>
          </w:tcPr>
          <w:p w:rsidR="00876662" w:rsidRDefault="00876662">
            <w:pPr>
              <w:pStyle w:val="ConsPlusNormal"/>
            </w:pPr>
            <w:r>
              <w:t>Практики</w:t>
            </w:r>
          </w:p>
        </w:tc>
        <w:tc>
          <w:tcPr>
            <w:tcW w:w="2040" w:type="dxa"/>
          </w:tcPr>
          <w:p w:rsidR="00876662" w:rsidRDefault="00876662">
            <w:pPr>
              <w:pStyle w:val="ConsPlusNormal"/>
              <w:jc w:val="center"/>
            </w:pPr>
            <w:r>
              <w:t>12 - 18</w:t>
            </w:r>
          </w:p>
        </w:tc>
        <w:tc>
          <w:tcPr>
            <w:tcW w:w="1920" w:type="dxa"/>
          </w:tcPr>
          <w:p w:rsidR="00876662" w:rsidRDefault="00876662">
            <w:pPr>
              <w:pStyle w:val="ConsPlusNormal"/>
              <w:jc w:val="center"/>
            </w:pPr>
            <w:r>
              <w:t>18 - 27</w:t>
            </w:r>
          </w:p>
        </w:tc>
      </w:tr>
      <w:tr w:rsidR="00876662">
        <w:tc>
          <w:tcPr>
            <w:tcW w:w="1260" w:type="dxa"/>
            <w:vMerge/>
          </w:tcPr>
          <w:p w:rsidR="00876662" w:rsidRDefault="00876662"/>
        </w:tc>
        <w:tc>
          <w:tcPr>
            <w:tcW w:w="4440" w:type="dxa"/>
          </w:tcPr>
          <w:p w:rsidR="00876662" w:rsidRDefault="00876662">
            <w:pPr>
              <w:pStyle w:val="ConsPlusNormal"/>
            </w:pPr>
            <w:r>
              <w:t>Вариативная часть</w:t>
            </w:r>
          </w:p>
        </w:tc>
        <w:tc>
          <w:tcPr>
            <w:tcW w:w="2040" w:type="dxa"/>
          </w:tcPr>
          <w:p w:rsidR="00876662" w:rsidRDefault="00876662">
            <w:pPr>
              <w:pStyle w:val="ConsPlusNormal"/>
              <w:jc w:val="center"/>
            </w:pPr>
            <w:r>
              <w:t>12 - 18</w:t>
            </w:r>
          </w:p>
        </w:tc>
        <w:tc>
          <w:tcPr>
            <w:tcW w:w="1920" w:type="dxa"/>
          </w:tcPr>
          <w:p w:rsidR="00876662" w:rsidRDefault="00876662">
            <w:pPr>
              <w:pStyle w:val="ConsPlusNormal"/>
              <w:jc w:val="center"/>
            </w:pPr>
            <w:r>
              <w:t>18 - 27</w:t>
            </w:r>
          </w:p>
        </w:tc>
      </w:tr>
      <w:tr w:rsidR="00876662">
        <w:tc>
          <w:tcPr>
            <w:tcW w:w="1260" w:type="dxa"/>
            <w:vMerge w:val="restart"/>
          </w:tcPr>
          <w:p w:rsidR="00876662" w:rsidRDefault="00876662">
            <w:pPr>
              <w:pStyle w:val="ConsPlusNormal"/>
            </w:pPr>
            <w:bookmarkStart w:id="6" w:name="P245"/>
            <w:bookmarkEnd w:id="6"/>
            <w:r>
              <w:t>Блок 3</w:t>
            </w:r>
          </w:p>
        </w:tc>
        <w:tc>
          <w:tcPr>
            <w:tcW w:w="4440" w:type="dxa"/>
          </w:tcPr>
          <w:p w:rsidR="00876662" w:rsidRDefault="00876662">
            <w:pPr>
              <w:pStyle w:val="ConsPlusNormal"/>
            </w:pPr>
            <w:r>
              <w:t>Государственная итоговая аттестация</w:t>
            </w:r>
          </w:p>
        </w:tc>
        <w:tc>
          <w:tcPr>
            <w:tcW w:w="2040" w:type="dxa"/>
          </w:tcPr>
          <w:p w:rsidR="00876662" w:rsidRDefault="00876662">
            <w:pPr>
              <w:pStyle w:val="ConsPlusNormal"/>
              <w:jc w:val="center"/>
            </w:pPr>
            <w:r>
              <w:t>6 - 9</w:t>
            </w:r>
          </w:p>
        </w:tc>
        <w:tc>
          <w:tcPr>
            <w:tcW w:w="1920" w:type="dxa"/>
          </w:tcPr>
          <w:p w:rsidR="00876662" w:rsidRDefault="00876662">
            <w:pPr>
              <w:pStyle w:val="ConsPlusNormal"/>
              <w:jc w:val="center"/>
            </w:pPr>
            <w:r>
              <w:t>6 - 9</w:t>
            </w:r>
          </w:p>
        </w:tc>
      </w:tr>
      <w:tr w:rsidR="00876662">
        <w:tc>
          <w:tcPr>
            <w:tcW w:w="1260" w:type="dxa"/>
            <w:vMerge/>
          </w:tcPr>
          <w:p w:rsidR="00876662" w:rsidRDefault="00876662"/>
        </w:tc>
        <w:tc>
          <w:tcPr>
            <w:tcW w:w="4440" w:type="dxa"/>
          </w:tcPr>
          <w:p w:rsidR="00876662" w:rsidRDefault="00876662">
            <w:pPr>
              <w:pStyle w:val="ConsPlusNormal"/>
            </w:pPr>
            <w:r>
              <w:t>Базовая часть</w:t>
            </w:r>
          </w:p>
        </w:tc>
        <w:tc>
          <w:tcPr>
            <w:tcW w:w="2040" w:type="dxa"/>
          </w:tcPr>
          <w:p w:rsidR="00876662" w:rsidRDefault="00876662">
            <w:pPr>
              <w:pStyle w:val="ConsPlusNormal"/>
              <w:jc w:val="center"/>
            </w:pPr>
            <w:r>
              <w:t>6 - 9</w:t>
            </w:r>
          </w:p>
        </w:tc>
        <w:tc>
          <w:tcPr>
            <w:tcW w:w="1920" w:type="dxa"/>
          </w:tcPr>
          <w:p w:rsidR="00876662" w:rsidRDefault="00876662">
            <w:pPr>
              <w:pStyle w:val="ConsPlusNormal"/>
              <w:jc w:val="center"/>
            </w:pPr>
            <w:r>
              <w:t>6 - 9</w:t>
            </w:r>
          </w:p>
        </w:tc>
      </w:tr>
      <w:tr w:rsidR="00876662">
        <w:tc>
          <w:tcPr>
            <w:tcW w:w="5700" w:type="dxa"/>
            <w:gridSpan w:val="2"/>
          </w:tcPr>
          <w:p w:rsidR="00876662" w:rsidRDefault="00876662">
            <w:pPr>
              <w:pStyle w:val="ConsPlusNormal"/>
            </w:pPr>
            <w:r>
              <w:t>Объем программы бакалавриата</w:t>
            </w:r>
          </w:p>
        </w:tc>
        <w:tc>
          <w:tcPr>
            <w:tcW w:w="2040" w:type="dxa"/>
          </w:tcPr>
          <w:p w:rsidR="00876662" w:rsidRDefault="00876662">
            <w:pPr>
              <w:pStyle w:val="ConsPlusNormal"/>
              <w:jc w:val="center"/>
            </w:pPr>
            <w:r>
              <w:t>240</w:t>
            </w:r>
          </w:p>
        </w:tc>
        <w:tc>
          <w:tcPr>
            <w:tcW w:w="1920" w:type="dxa"/>
          </w:tcPr>
          <w:p w:rsidR="00876662" w:rsidRDefault="00876662">
            <w:pPr>
              <w:pStyle w:val="ConsPlusNormal"/>
              <w:jc w:val="center"/>
            </w:pPr>
            <w:r>
              <w:t>240</w:t>
            </w:r>
          </w:p>
        </w:tc>
      </w:tr>
    </w:tbl>
    <w:p w:rsidR="00876662" w:rsidRDefault="00876662">
      <w:pPr>
        <w:sectPr w:rsidR="00876662">
          <w:pgSz w:w="16838" w:h="11905"/>
          <w:pgMar w:top="1701" w:right="1134" w:bottom="850" w:left="1134" w:header="0" w:footer="0" w:gutter="0"/>
          <w:cols w:space="720"/>
        </w:sectPr>
      </w:pPr>
    </w:p>
    <w:p w:rsidR="00876662" w:rsidRDefault="00876662">
      <w:pPr>
        <w:pStyle w:val="ConsPlusNormal"/>
        <w:jc w:val="both"/>
      </w:pPr>
    </w:p>
    <w:p w:rsidR="00876662" w:rsidRDefault="00876662">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76662" w:rsidRDefault="00876662">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232" w:history="1">
        <w:r>
          <w:rPr>
            <w:color w:val="0000FF"/>
          </w:rPr>
          <w:t>базовой части Блока 1</w:t>
        </w:r>
      </w:hyperlink>
      <w:r>
        <w:t xml:space="preserve"> программы бакалавриата. Объем, содержание и порядок реализации указанных дисциплин (модулей) определяются организацией самостоятельно.</w:t>
      </w:r>
    </w:p>
    <w:p w:rsidR="00876662" w:rsidRDefault="00876662">
      <w:pPr>
        <w:pStyle w:val="ConsPlusNormal"/>
        <w:ind w:firstLine="540"/>
        <w:jc w:val="both"/>
      </w:pPr>
      <w:r>
        <w:t>6.5. Дисциплины (модули) по физической культуре и спорту реализуются в рамках:</w:t>
      </w:r>
    </w:p>
    <w:p w:rsidR="00876662" w:rsidRDefault="00F31AB4">
      <w:pPr>
        <w:pStyle w:val="ConsPlusNormal"/>
        <w:ind w:firstLine="540"/>
        <w:jc w:val="both"/>
      </w:pPr>
      <w:hyperlink w:anchor="P232" w:history="1">
        <w:r w:rsidR="00876662">
          <w:rPr>
            <w:color w:val="0000FF"/>
          </w:rPr>
          <w:t>базовой части Блока 1</w:t>
        </w:r>
      </w:hyperlink>
      <w:r w:rsidR="00876662">
        <w:t xml:space="preserve"> "Дисциплины (модули)" программы бакалавриата в объеме не менее 72 академических часов (2 зачетные единицы) в очной форме обучения;</w:t>
      </w:r>
    </w:p>
    <w:p w:rsidR="00876662" w:rsidRDefault="00876662">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876662" w:rsidRDefault="00876662">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76662" w:rsidRDefault="00876662">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876662" w:rsidRDefault="00876662">
      <w:pPr>
        <w:pStyle w:val="ConsPlusNormal"/>
        <w:ind w:firstLine="540"/>
        <w:jc w:val="both"/>
      </w:pPr>
      <w:r>
        <w:t xml:space="preserve">6.7. В </w:t>
      </w:r>
      <w:hyperlink w:anchor="P238" w:history="1">
        <w:r>
          <w:rPr>
            <w:color w:val="0000FF"/>
          </w:rPr>
          <w:t>Блок 2</w:t>
        </w:r>
      </w:hyperlink>
      <w:r>
        <w:t xml:space="preserve"> "Практики" входят учебная и производственная, в том числе преддипломная, практики.</w:t>
      </w:r>
    </w:p>
    <w:p w:rsidR="00876662" w:rsidRDefault="00876662">
      <w:pPr>
        <w:pStyle w:val="ConsPlusNormal"/>
        <w:ind w:firstLine="540"/>
        <w:jc w:val="both"/>
      </w:pPr>
      <w:r>
        <w:t>Типы учебной практики:</w:t>
      </w:r>
    </w:p>
    <w:p w:rsidR="00876662" w:rsidRDefault="00876662">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876662" w:rsidRDefault="00876662">
      <w:pPr>
        <w:pStyle w:val="ConsPlusNormal"/>
        <w:ind w:firstLine="540"/>
        <w:jc w:val="both"/>
      </w:pPr>
      <w:r>
        <w:t>Способы проведения учебной практики:</w:t>
      </w:r>
    </w:p>
    <w:p w:rsidR="00876662" w:rsidRDefault="00876662">
      <w:pPr>
        <w:pStyle w:val="ConsPlusNormal"/>
        <w:ind w:firstLine="540"/>
        <w:jc w:val="both"/>
      </w:pPr>
      <w:r>
        <w:t>стационарная;</w:t>
      </w:r>
    </w:p>
    <w:p w:rsidR="00876662" w:rsidRDefault="00876662">
      <w:pPr>
        <w:pStyle w:val="ConsPlusNormal"/>
        <w:ind w:firstLine="540"/>
        <w:jc w:val="both"/>
      </w:pPr>
      <w:r>
        <w:t>выездная.</w:t>
      </w:r>
    </w:p>
    <w:p w:rsidR="00876662" w:rsidRDefault="00876662">
      <w:pPr>
        <w:pStyle w:val="ConsPlusNormal"/>
        <w:ind w:firstLine="540"/>
        <w:jc w:val="both"/>
      </w:pPr>
      <w:r>
        <w:t>Типы производственной практики:</w:t>
      </w:r>
    </w:p>
    <w:p w:rsidR="00876662" w:rsidRDefault="00876662">
      <w:pPr>
        <w:pStyle w:val="ConsPlusNormal"/>
        <w:ind w:firstLine="540"/>
        <w:jc w:val="both"/>
      </w:pPr>
      <w:r>
        <w:t xml:space="preserve">практика по получению профессиональных умений и опыта </w:t>
      </w:r>
      <w:r>
        <w:lastRenderedPageBreak/>
        <w:t>профессиональной деятельности;</w:t>
      </w:r>
    </w:p>
    <w:p w:rsidR="00876662" w:rsidRDefault="00876662">
      <w:pPr>
        <w:pStyle w:val="ConsPlusNormal"/>
        <w:ind w:firstLine="540"/>
        <w:jc w:val="both"/>
      </w:pPr>
      <w:r>
        <w:t>научно-исследовательская работа.</w:t>
      </w:r>
    </w:p>
    <w:p w:rsidR="00876662" w:rsidRDefault="00876662">
      <w:pPr>
        <w:pStyle w:val="ConsPlusNormal"/>
        <w:ind w:firstLine="540"/>
        <w:jc w:val="both"/>
      </w:pPr>
      <w:r>
        <w:t>Способы проведения производственной практики:</w:t>
      </w:r>
    </w:p>
    <w:p w:rsidR="00876662" w:rsidRDefault="00876662">
      <w:pPr>
        <w:pStyle w:val="ConsPlusNormal"/>
        <w:ind w:firstLine="540"/>
        <w:jc w:val="both"/>
      </w:pPr>
      <w:r>
        <w:t>стационарная;</w:t>
      </w:r>
    </w:p>
    <w:p w:rsidR="00876662" w:rsidRDefault="00876662">
      <w:pPr>
        <w:pStyle w:val="ConsPlusNormal"/>
        <w:ind w:firstLine="540"/>
        <w:jc w:val="both"/>
      </w:pPr>
      <w:r>
        <w:t>выездная.</w:t>
      </w:r>
    </w:p>
    <w:p w:rsidR="00876662" w:rsidRDefault="00876662">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876662" w:rsidRDefault="00876662">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876662" w:rsidRDefault="00876662">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876662" w:rsidRDefault="00876662">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76662" w:rsidRDefault="00876662">
      <w:pPr>
        <w:pStyle w:val="ConsPlusNormal"/>
        <w:ind w:firstLine="540"/>
        <w:jc w:val="both"/>
      </w:pPr>
      <w:r>
        <w:t xml:space="preserve">6.8. В </w:t>
      </w:r>
      <w:hyperlink w:anchor="P24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76662" w:rsidRDefault="00876662">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235" w:history="1">
        <w:r>
          <w:rPr>
            <w:color w:val="0000FF"/>
          </w:rPr>
          <w:t>вариативной части Блока 1</w:t>
        </w:r>
      </w:hyperlink>
      <w:r>
        <w:t xml:space="preserve"> "Дисциплины (модули)".</w:t>
      </w:r>
    </w:p>
    <w:p w:rsidR="00876662" w:rsidRDefault="00876662">
      <w:pPr>
        <w:pStyle w:val="ConsPlusNormal"/>
        <w:ind w:firstLine="540"/>
        <w:jc w:val="both"/>
      </w:pPr>
      <w:r>
        <w:t xml:space="preserve">6.10. Количество часов, отведенных на занятия лекционного типа в целом по </w:t>
      </w:r>
      <w:hyperlink w:anchor="P22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876662" w:rsidRDefault="00876662">
      <w:pPr>
        <w:pStyle w:val="ConsPlusNormal"/>
        <w:jc w:val="both"/>
      </w:pPr>
    </w:p>
    <w:p w:rsidR="00876662" w:rsidRDefault="00876662">
      <w:pPr>
        <w:pStyle w:val="ConsPlusNormal"/>
        <w:jc w:val="center"/>
      </w:pPr>
      <w:r>
        <w:t>VII. ТРЕБОВАНИЯ К УСЛОВИЯМ РЕАЛИЗАЦИИ ПРОГРАММ БАКАЛАВРИАТА</w:t>
      </w:r>
    </w:p>
    <w:p w:rsidR="00876662" w:rsidRDefault="00876662">
      <w:pPr>
        <w:pStyle w:val="ConsPlusNormal"/>
        <w:jc w:val="both"/>
      </w:pPr>
    </w:p>
    <w:p w:rsidR="00876662" w:rsidRDefault="00876662">
      <w:pPr>
        <w:pStyle w:val="ConsPlusNormal"/>
        <w:ind w:firstLine="540"/>
        <w:jc w:val="both"/>
      </w:pPr>
      <w:r>
        <w:t>7.1. Общесистемные требования к реализации программы бакалавриата.</w:t>
      </w:r>
    </w:p>
    <w:p w:rsidR="00876662" w:rsidRDefault="00876662">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876662" w:rsidRDefault="00876662">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w:t>
      </w:r>
      <w:r>
        <w:lastRenderedPageBreak/>
        <w:t>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76662" w:rsidRDefault="00876662">
      <w:pPr>
        <w:pStyle w:val="ConsPlusNormal"/>
        <w:ind w:firstLine="540"/>
        <w:jc w:val="both"/>
      </w:pPr>
      <w:r>
        <w:t>Электронная информационно-образовательная среда организации должна обеспечивать:</w:t>
      </w:r>
    </w:p>
    <w:p w:rsidR="00876662" w:rsidRDefault="00876662">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76662" w:rsidRDefault="00876662">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876662" w:rsidRDefault="00876662">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76662" w:rsidRDefault="00876662">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76662" w:rsidRDefault="00876662">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76662" w:rsidRDefault="00876662">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76662" w:rsidRDefault="00876662">
      <w:pPr>
        <w:pStyle w:val="ConsPlusNormal"/>
        <w:ind w:firstLine="540"/>
        <w:jc w:val="both"/>
      </w:pPr>
      <w:r>
        <w:t>--------------------------------</w:t>
      </w:r>
    </w:p>
    <w:p w:rsidR="00876662" w:rsidRDefault="00876662">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876662" w:rsidRDefault="00876662">
      <w:pPr>
        <w:pStyle w:val="ConsPlusNormal"/>
        <w:jc w:val="both"/>
      </w:pPr>
    </w:p>
    <w:p w:rsidR="00876662" w:rsidRDefault="00876662">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76662" w:rsidRDefault="00876662">
      <w:pPr>
        <w:pStyle w:val="ConsPlusNormal"/>
        <w:ind w:firstLine="540"/>
        <w:jc w:val="both"/>
      </w:pPr>
      <w:r>
        <w:lastRenderedPageBreak/>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876662" w:rsidRDefault="00876662">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8"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76662" w:rsidRDefault="00876662">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876662" w:rsidRDefault="00876662">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876662" w:rsidRDefault="00876662">
      <w:pPr>
        <w:pStyle w:val="ConsPlusNormal"/>
        <w:ind w:firstLine="540"/>
        <w:jc w:val="both"/>
      </w:pPr>
      <w:r>
        <w:t>--------------------------------</w:t>
      </w:r>
    </w:p>
    <w:p w:rsidR="00876662" w:rsidRDefault="00876662">
      <w:pPr>
        <w:pStyle w:val="ConsPlusNormal"/>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876662" w:rsidRDefault="00876662">
      <w:pPr>
        <w:pStyle w:val="ConsPlusNormal"/>
        <w:jc w:val="both"/>
      </w:pPr>
    </w:p>
    <w:p w:rsidR="00876662" w:rsidRDefault="00876662">
      <w:pPr>
        <w:pStyle w:val="ConsPlusNormal"/>
        <w:ind w:firstLine="540"/>
        <w:jc w:val="both"/>
      </w:pPr>
      <w:r>
        <w:t>7.2. Требования к кадровым условиям реализации программы бакалавриата.</w:t>
      </w:r>
    </w:p>
    <w:p w:rsidR="00876662" w:rsidRDefault="00876662">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876662" w:rsidRDefault="00876662">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876662" w:rsidRDefault="00876662">
      <w:pPr>
        <w:pStyle w:val="ConsPlusNormal"/>
        <w:ind w:firstLine="540"/>
        <w:jc w:val="both"/>
      </w:pPr>
      <w: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w:t>
      </w:r>
      <w:r>
        <w:lastRenderedPageBreak/>
        <w:t>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876662" w:rsidRDefault="00876662">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876662" w:rsidRDefault="00876662">
      <w:pPr>
        <w:pStyle w:val="ConsPlusNormal"/>
        <w:jc w:val="both"/>
      </w:pPr>
    </w:p>
    <w:p w:rsidR="00876662" w:rsidRDefault="00876662">
      <w:pPr>
        <w:pStyle w:val="ConsPlusNormal"/>
        <w:ind w:firstLine="540"/>
        <w:jc w:val="both"/>
      </w:pPr>
      <w:r>
        <w:t>7.3. Требования к материально-техническому и учебно-методическому обеспечению программы бакалавриата.</w:t>
      </w:r>
    </w:p>
    <w:p w:rsidR="00876662" w:rsidRDefault="00876662">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76662" w:rsidRDefault="00876662">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76662" w:rsidRDefault="00876662">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76662" w:rsidRDefault="00876662">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76662" w:rsidRDefault="00876662">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76662" w:rsidRDefault="00876662">
      <w:pPr>
        <w:pStyle w:val="ConsPlusNormal"/>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w:t>
      </w:r>
      <w:r>
        <w:lastRenderedPageBreak/>
        <w:t>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76662" w:rsidRDefault="00876662">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76662" w:rsidRDefault="00876662">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876662" w:rsidRDefault="00876662">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76662" w:rsidRDefault="00876662">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76662" w:rsidRDefault="00876662">
      <w:pPr>
        <w:pStyle w:val="ConsPlusNormal"/>
        <w:jc w:val="both"/>
      </w:pPr>
    </w:p>
    <w:p w:rsidR="00876662" w:rsidRDefault="00876662">
      <w:pPr>
        <w:pStyle w:val="ConsPlusNormal"/>
        <w:ind w:firstLine="540"/>
        <w:jc w:val="both"/>
      </w:pPr>
      <w:r>
        <w:t>7.4. Требования к финансовым условиям реализации программы бакалавриата.</w:t>
      </w:r>
    </w:p>
    <w:p w:rsidR="00876662" w:rsidRDefault="00876662">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76662" w:rsidRDefault="00876662">
      <w:pPr>
        <w:pStyle w:val="ConsPlusNormal"/>
        <w:jc w:val="both"/>
      </w:pPr>
    </w:p>
    <w:p w:rsidR="00876662" w:rsidRDefault="00876662">
      <w:pPr>
        <w:pStyle w:val="ConsPlusNormal"/>
        <w:jc w:val="both"/>
      </w:pPr>
    </w:p>
    <w:p w:rsidR="00876662" w:rsidRDefault="00876662">
      <w:pPr>
        <w:pStyle w:val="ConsPlusNormal"/>
        <w:pBdr>
          <w:top w:val="single" w:sz="6" w:space="0" w:color="auto"/>
        </w:pBdr>
        <w:spacing w:before="100" w:after="100"/>
        <w:jc w:val="both"/>
        <w:rPr>
          <w:sz w:val="2"/>
          <w:szCs w:val="2"/>
        </w:rPr>
      </w:pPr>
    </w:p>
    <w:p w:rsidR="002B186C" w:rsidRDefault="002B186C"/>
    <w:sectPr w:rsidR="002B186C" w:rsidSect="00905AE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876662"/>
    <w:rsid w:val="002B186C"/>
    <w:rsid w:val="00876662"/>
    <w:rsid w:val="00E26078"/>
    <w:rsid w:val="00F31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662"/>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876662"/>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876662"/>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662"/>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876662"/>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876662"/>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A2719C77FCCD7CEB4A9392FD8B47071DA084306D26D2B9E2057CADAIAA9J" TargetMode="External"/><Relationship Id="rId13" Type="http://schemas.openxmlformats.org/officeDocument/2006/relationships/hyperlink" Target="consultantplus://offline/ref=E02A2719C77FCCD7CEB4A9392FD8B47071D30B4F0CD26D2B9E2057CADAA9BEED0E70496DA65D8C42IBA2J" TargetMode="External"/><Relationship Id="rId18" Type="http://schemas.openxmlformats.org/officeDocument/2006/relationships/hyperlink" Target="consultantplus://offline/ref=E02A2719C77FCCD7CEB4A9392FD8B47071DA0E4F0ED36D2B9E2057CADAA9BEED0E70496DA65D8C47IBA9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02A2719C77FCCD7CEB4A9392FD8B47071DD044D0FD26D2B9E2057CADAA9BEED0E70496DA65D8C43IBA2J" TargetMode="External"/><Relationship Id="rId12" Type="http://schemas.openxmlformats.org/officeDocument/2006/relationships/hyperlink" Target="consultantplus://offline/ref=E02A2719C77FCCD7CEB4A9392FD8B47071D30B4F0CD26D2B9E2057CADAA9BEED0E70496DA65D8C42IBA1J" TargetMode="External"/><Relationship Id="rId17" Type="http://schemas.openxmlformats.org/officeDocument/2006/relationships/hyperlink" Target="consultantplus://offline/ref=E02A2719C77FCCD7CEB4A9392FD8B47071DC044C0BDC6D2B9E2057CADAIAA9J" TargetMode="External"/><Relationship Id="rId2" Type="http://schemas.openxmlformats.org/officeDocument/2006/relationships/settings" Target="settings.xml"/><Relationship Id="rId16" Type="http://schemas.openxmlformats.org/officeDocument/2006/relationships/hyperlink" Target="consultantplus://offline/ref=E02A2719C77FCCD7CEB4A9392FD8B47071D30F4B0AD36D2B9E2057CADAIAA9J" TargetMode="External"/><Relationship Id="rId20" Type="http://schemas.openxmlformats.org/officeDocument/2006/relationships/hyperlink" Target="consultantplus://offline/ref=E02A2719C77FCCD7CEB4A9392FD8B47071DE0E4A0FD56D2B9E2057CADAA9BEED0E70496DA65D8C46IBA2J" TargetMode="External"/><Relationship Id="rId1" Type="http://schemas.openxmlformats.org/officeDocument/2006/relationships/styles" Target="styles.xml"/><Relationship Id="rId6" Type="http://schemas.openxmlformats.org/officeDocument/2006/relationships/hyperlink" Target="consultantplus://offline/ref=E02A2719C77FCCD7CEB4A9392FD8B47071D20D420ED76D2B9E2057CADAA9BEED0E70496DA65D8C41IBA1J" TargetMode="External"/><Relationship Id="rId11" Type="http://schemas.openxmlformats.org/officeDocument/2006/relationships/hyperlink" Target="consultantplus://offline/ref=E02A2719C77FCCD7CEB4A9392FD8B47071D30B4F0CD26D2B9E2057CADAA9BEED0E70496DA65D8C42IBA0J" TargetMode="External"/><Relationship Id="rId5" Type="http://schemas.openxmlformats.org/officeDocument/2006/relationships/hyperlink" Target="consultantplus://offline/ref=E02A2719C77FCCD7CEB4A9392FD8B47071D30B4F0CD26D2B9E2057CADAA9BEED0E70496DA65D8C42IBA0J" TargetMode="External"/><Relationship Id="rId15" Type="http://schemas.openxmlformats.org/officeDocument/2006/relationships/hyperlink" Target="consultantplus://offline/ref=E02A2719C77FCCD7CEB4A9392FD8B47071D20D420ED76D2B9E2057CADAA9BEED0E70496DA65D8C45IBA1J" TargetMode="External"/><Relationship Id="rId23" Type="http://schemas.microsoft.com/office/2007/relationships/stylesWithEffects" Target="stylesWithEffects.xml"/><Relationship Id="rId10" Type="http://schemas.openxmlformats.org/officeDocument/2006/relationships/hyperlink" Target="consultantplus://offline/ref=E02A2719C77FCCD7CEB4A9392FD8B47071DC0B4806D16D2B9E2057CADAA9BEED0E70496DA65D8447IBA0J" TargetMode="External"/><Relationship Id="rId19" Type="http://schemas.openxmlformats.org/officeDocument/2006/relationships/hyperlink" Target="consultantplus://offline/ref=E02A2719C77FCCD7CEB4A9392FD8B47071DE0C4E09DD6D2B9E2057CADAA9BEED0E70496DA65D8C46IBA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2A2719C77FCCD7CEB4A9392FD8B47071DC0B4806D66D2B9E2057CADAA9BEED0E70496DA65D8C41IBA7J" TargetMode="External"/><Relationship Id="rId14" Type="http://schemas.openxmlformats.org/officeDocument/2006/relationships/hyperlink" Target="consultantplus://offline/ref=E02A2719C77FCCD7CEB4A9392FD8B47071D30B4F0CD26D2B9E2057CADAA9BEED0E70496DA65D8C42IBA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SUTD</Company>
  <LinksUpToDate>false</LinksUpToDate>
  <CharactersWithSpaces>42441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2</cp:revision>
  <dcterms:created xsi:type="dcterms:W3CDTF">2016-01-18T11:24:00Z</dcterms:created>
  <dcterms:modified xsi:type="dcterms:W3CDTF">2016-01-18T11:24:00Z</dcterms:modified>
</cp:coreProperties>
</file>